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FC058" w14:textId="58F7CBC8" w:rsidR="002324AA" w:rsidRPr="00E25C51" w:rsidRDefault="002324AA" w:rsidP="009F6B0A">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9D105C">
        <w:rPr>
          <w:noProof w:val="0"/>
          <w:sz w:val="24"/>
          <w:szCs w:val="24"/>
        </w:rPr>
        <w:t>7</w:t>
      </w:r>
      <w:r w:rsidRPr="00E25C51">
        <w:rPr>
          <w:noProof w:val="0"/>
          <w:sz w:val="24"/>
          <w:szCs w:val="24"/>
        </w:rPr>
        <w:t xml:space="preserve">                                               </w:t>
      </w:r>
      <w:r w:rsidR="002C4633">
        <w:rPr>
          <w:noProof w:val="0"/>
          <w:sz w:val="24"/>
          <w:szCs w:val="24"/>
        </w:rPr>
        <w:t xml:space="preserve">      </w:t>
      </w:r>
      <w:r w:rsidR="007978AC">
        <w:rPr>
          <w:noProof w:val="0"/>
          <w:sz w:val="24"/>
          <w:szCs w:val="24"/>
        </w:rPr>
        <w:t xml:space="preserve"> </w:t>
      </w:r>
      <w:r w:rsidR="007978AC" w:rsidRPr="007978AC">
        <w:rPr>
          <w:noProof w:val="0"/>
          <w:sz w:val="24"/>
          <w:szCs w:val="24"/>
        </w:rPr>
        <w:t>R4-25</w:t>
      </w:r>
      <w:r w:rsidR="00BE3237" w:rsidRPr="00BE3237">
        <w:rPr>
          <w:noProof w:val="0"/>
          <w:sz w:val="24"/>
          <w:szCs w:val="24"/>
        </w:rPr>
        <w:t>21790</w:t>
      </w:r>
      <w:r w:rsidR="00EB7038" w:rsidRPr="00EB7038" w:rsidDel="00EB7038">
        <w:rPr>
          <w:noProof w:val="0"/>
          <w:sz w:val="24"/>
          <w:szCs w:val="24"/>
        </w:rPr>
        <w:t xml:space="preserve"> </w:t>
      </w:r>
    </w:p>
    <w:p w14:paraId="45E09E11" w14:textId="4CEFA435" w:rsidR="00092504" w:rsidRDefault="00032A7A" w:rsidP="00092504">
      <w:pPr>
        <w:pStyle w:val="CRCoverPage"/>
        <w:outlineLvl w:val="0"/>
        <w:rPr>
          <w:b/>
          <w:noProof/>
          <w:sz w:val="24"/>
        </w:rPr>
      </w:pPr>
      <w:r w:rsidRPr="00032A7A">
        <w:rPr>
          <w:b/>
          <w:noProof/>
          <w:sz w:val="24"/>
        </w:rPr>
        <w:t>Dallas, US</w:t>
      </w:r>
      <w:r>
        <w:rPr>
          <w:b/>
          <w:noProof/>
          <w:sz w:val="24"/>
        </w:rPr>
        <w:t xml:space="preserve">, </w:t>
      </w:r>
      <w:r w:rsidR="002B5843">
        <w:rPr>
          <w:b/>
          <w:noProof/>
          <w:sz w:val="24"/>
        </w:rPr>
        <w:t>17</w:t>
      </w:r>
      <w:r w:rsidR="00092504" w:rsidRPr="00382D15">
        <w:rPr>
          <w:b/>
          <w:noProof/>
          <w:sz w:val="24"/>
        </w:rPr>
        <w:t xml:space="preserve"> </w:t>
      </w:r>
      <w:r w:rsidR="00092504">
        <w:rPr>
          <w:b/>
          <w:noProof/>
          <w:sz w:val="24"/>
        </w:rPr>
        <w:t>–</w:t>
      </w:r>
      <w:r w:rsidR="00092504" w:rsidRPr="00382D15">
        <w:rPr>
          <w:b/>
          <w:noProof/>
          <w:sz w:val="24"/>
        </w:rPr>
        <w:t xml:space="preserve"> 2</w:t>
      </w:r>
      <w:r w:rsidR="002B5843">
        <w:rPr>
          <w:b/>
          <w:noProof/>
          <w:sz w:val="24"/>
        </w:rPr>
        <w:t>1 Nov.</w:t>
      </w:r>
      <w:r w:rsidR="00092504" w:rsidRPr="00382D15">
        <w:rPr>
          <w:b/>
          <w:noProof/>
          <w:sz w:val="24"/>
        </w:rPr>
        <w:t xml:space="preserve"> 2025</w:t>
      </w:r>
    </w:p>
    <w:p w14:paraId="17FF4E7F" w14:textId="77777777" w:rsidR="0015282B" w:rsidRPr="00092504" w:rsidRDefault="0015282B" w:rsidP="009F6B0A">
      <w:pPr>
        <w:pStyle w:val="CRCoverPage"/>
        <w:jc w:val="both"/>
        <w:rPr>
          <w:rFonts w:cs="Arial"/>
          <w:b/>
          <w:bCs/>
          <w:sz w:val="24"/>
          <w:szCs w:val="24"/>
          <w:lang w:eastAsia="ja-JP"/>
        </w:rPr>
      </w:pPr>
    </w:p>
    <w:p w14:paraId="1F9D0212" w14:textId="07FB458F" w:rsidR="002324AA" w:rsidRPr="00786FED" w:rsidRDefault="002324AA" w:rsidP="009F6B0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16F712CA" w:rsidR="002324AA" w:rsidRDefault="002324AA" w:rsidP="009F6B0A">
      <w:pPr>
        <w:ind w:left="2160" w:hanging="2160"/>
        <w:jc w:val="both"/>
      </w:pPr>
      <w:r w:rsidRPr="5778B585">
        <w:rPr>
          <w:rFonts w:ascii="Arial" w:hAnsi="Arial" w:cs="Arial"/>
          <w:b/>
          <w:bCs/>
          <w:sz w:val="24"/>
          <w:szCs w:val="24"/>
          <w:lang w:val="en-US"/>
        </w:rPr>
        <w:t>Title:</w:t>
      </w:r>
      <w:r>
        <w:tab/>
      </w:r>
      <w:r w:rsidR="00082273" w:rsidRPr="00082273">
        <w:rPr>
          <w:rFonts w:ascii="Arial" w:hAnsi="Arial" w:cs="Arial"/>
          <w:b/>
          <w:bCs/>
          <w:sz w:val="24"/>
          <w:szCs w:val="24"/>
          <w:lang w:val="en-US"/>
        </w:rPr>
        <w:t xml:space="preserve">Reply </w:t>
      </w:r>
      <w:r w:rsidR="000045EF" w:rsidRPr="000045EF">
        <w:rPr>
          <w:rFonts w:ascii="Arial" w:hAnsi="Arial" w:cs="Arial"/>
          <w:b/>
          <w:bCs/>
          <w:sz w:val="24"/>
          <w:szCs w:val="24"/>
          <w:lang w:val="en-US"/>
        </w:rPr>
        <w:t>R5-253653</w:t>
      </w:r>
      <w:r w:rsidR="000045EF">
        <w:rPr>
          <w:rFonts w:ascii="Arial" w:hAnsi="Arial" w:cs="Arial"/>
          <w:b/>
          <w:bCs/>
          <w:sz w:val="24"/>
          <w:szCs w:val="24"/>
          <w:lang w:val="en-US"/>
        </w:rPr>
        <w:t xml:space="preserve"> </w:t>
      </w:r>
      <w:r w:rsidR="00082273" w:rsidRPr="00082273">
        <w:rPr>
          <w:rFonts w:ascii="Arial" w:hAnsi="Arial" w:cs="Arial"/>
          <w:b/>
          <w:bCs/>
          <w:sz w:val="24"/>
          <w:szCs w:val="24"/>
          <w:lang w:val="en-US"/>
        </w:rPr>
        <w:t>LS on Beam Correspondence Initial Access</w:t>
      </w:r>
    </w:p>
    <w:p w14:paraId="7838B531" w14:textId="79689EA5" w:rsidR="002324AA" w:rsidRPr="00786FED" w:rsidRDefault="572184A3" w:rsidP="009F6B0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D10436">
        <w:rPr>
          <w:rFonts w:ascii="Arial" w:hAnsi="Arial" w:cs="Arial"/>
          <w:b/>
          <w:bCs/>
          <w:sz w:val="24"/>
          <w:szCs w:val="24"/>
          <w:lang w:val="en-US"/>
        </w:rPr>
        <w:t>11.3</w:t>
      </w:r>
    </w:p>
    <w:p w14:paraId="328C206C" w14:textId="6195E867" w:rsidR="002324AA" w:rsidRPr="00786FED" w:rsidRDefault="002324AA" w:rsidP="009F6B0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FD371E" w:rsidRPr="00FD371E">
        <w:rPr>
          <w:rFonts w:ascii="Arial" w:hAnsi="Arial" w:cs="Arial"/>
          <w:b/>
          <w:bCs/>
          <w:sz w:val="24"/>
          <w:szCs w:val="24"/>
          <w:lang w:val="en-US"/>
        </w:rPr>
        <w:t>Discussion</w:t>
      </w:r>
    </w:p>
    <w:bookmarkEnd w:id="2"/>
    <w:p w14:paraId="11D391B1" w14:textId="20D76793" w:rsidR="00221901" w:rsidRPr="00221901" w:rsidRDefault="002324AA" w:rsidP="009F6B0A">
      <w:pPr>
        <w:pStyle w:val="Heading1"/>
        <w:numPr>
          <w:ilvl w:val="0"/>
          <w:numId w:val="13"/>
        </w:numPr>
        <w:ind w:left="851" w:hanging="851"/>
        <w:jc w:val="both"/>
        <w:rPr>
          <w:lang w:val="en-US"/>
        </w:rPr>
      </w:pPr>
      <w:r w:rsidRPr="00786FED">
        <w:rPr>
          <w:lang w:val="en-US"/>
        </w:rPr>
        <w:t>Introduction</w:t>
      </w:r>
    </w:p>
    <w:p w14:paraId="0D23FCB3" w14:textId="2CA6ED3F" w:rsidR="00221901" w:rsidRPr="00EF636D" w:rsidRDefault="00836232" w:rsidP="009F6B0A">
      <w:pPr>
        <w:jc w:val="both"/>
        <w:rPr>
          <w:rFonts w:eastAsia="SimSun"/>
          <w:lang w:val="en-US" w:eastAsia="zh-CN"/>
        </w:rPr>
      </w:pPr>
      <w:r>
        <w:t xml:space="preserve">Based on </w:t>
      </w:r>
      <w:r w:rsidR="000F4B0A">
        <w:rPr>
          <w:rFonts w:eastAsia="SimSun"/>
        </w:rPr>
        <w:t>the</w:t>
      </w:r>
      <w:r w:rsidR="005933B8">
        <w:rPr>
          <w:rFonts w:eastAsia="SimSun"/>
        </w:rPr>
        <w:t xml:space="preserve"> </w:t>
      </w:r>
      <w:r w:rsidR="00415277" w:rsidRPr="00415277">
        <w:rPr>
          <w:rFonts w:eastAsia="SimSun"/>
        </w:rPr>
        <w:t>LS On Beam Correspondence Initial Access</w:t>
      </w:r>
      <w:r w:rsidR="00415277">
        <w:rPr>
          <w:rFonts w:eastAsia="SimSun"/>
        </w:rPr>
        <w:t xml:space="preserve"> </w:t>
      </w:r>
      <w:r w:rsidR="003A5B6F">
        <w:rPr>
          <w:rFonts w:eastAsia="SimSun"/>
        </w:rPr>
        <w:t xml:space="preserve">from RAN5 to RAN4 in </w:t>
      </w:r>
      <w:r w:rsidR="000F4B0A">
        <w:rPr>
          <w:rFonts w:eastAsia="SimSun"/>
        </w:rPr>
        <w:t xml:space="preserve">RAN4 </w:t>
      </w:r>
      <w:r w:rsidR="00750963">
        <w:rPr>
          <w:rFonts w:eastAsia="SimSun"/>
        </w:rPr>
        <w:t>#</w:t>
      </w:r>
      <w:r w:rsidR="000F4B0A">
        <w:rPr>
          <w:rFonts w:eastAsia="SimSun"/>
        </w:rPr>
        <w:t>1</w:t>
      </w:r>
      <w:r w:rsidR="005865E8">
        <w:rPr>
          <w:rFonts w:eastAsia="SimSun"/>
        </w:rPr>
        <w:t>1</w:t>
      </w:r>
      <w:r w:rsidR="00BD6FAB">
        <w:rPr>
          <w:rFonts w:eastAsia="SimSun"/>
        </w:rPr>
        <w:t>5 meeting</w:t>
      </w:r>
      <w:r w:rsidR="000F4B0A">
        <w:rPr>
          <w:rFonts w:eastAsia="SimSun"/>
        </w:rPr>
        <w:t xml:space="preserve"> </w:t>
      </w:r>
      <w:r w:rsidR="00B00EDB">
        <w:rPr>
          <w:rFonts w:eastAsia="SimSun"/>
          <w:lang w:val="en-US" w:eastAsia="zh-CN"/>
        </w:rPr>
        <w:t>[1]</w:t>
      </w:r>
      <w:r w:rsidR="00847C8C">
        <w:rPr>
          <w:rFonts w:eastAsia="SimSun"/>
          <w:lang w:val="en-US" w:eastAsia="zh-CN"/>
        </w:rPr>
        <w:t xml:space="preserve"> and the LS draft in the previous </w:t>
      </w:r>
      <w:r w:rsidR="002C3AF9">
        <w:rPr>
          <w:rFonts w:eastAsia="SimSun"/>
          <w:lang w:val="en-US" w:eastAsia="zh-CN"/>
        </w:rPr>
        <w:t xml:space="preserve">RAN4 #116-bis </w:t>
      </w:r>
      <w:r w:rsidR="00847C8C">
        <w:rPr>
          <w:rFonts w:eastAsia="SimSun"/>
          <w:lang w:val="en-US" w:eastAsia="zh-CN"/>
        </w:rPr>
        <w:t>meeting</w:t>
      </w:r>
      <w:r w:rsidR="004B1F9E">
        <w:rPr>
          <w:rFonts w:eastAsia="SimSun"/>
          <w:lang w:val="en-US" w:eastAsia="zh-CN"/>
        </w:rPr>
        <w:t xml:space="preserve"> </w:t>
      </w:r>
      <w:r w:rsidR="00802556">
        <w:rPr>
          <w:rFonts w:eastAsia="SimSun"/>
          <w:lang w:val="en-US" w:eastAsia="zh-CN"/>
        </w:rPr>
        <w:t>[2]</w:t>
      </w:r>
      <w:r>
        <w:rPr>
          <w:rFonts w:eastAsia="SimSun"/>
          <w:lang w:val="en-US" w:eastAsia="zh-CN"/>
        </w:rPr>
        <w:t>,</w:t>
      </w:r>
      <w:r w:rsidR="00221901">
        <w:t xml:space="preserve"> </w:t>
      </w:r>
      <w:r w:rsidR="00EF636D">
        <w:rPr>
          <w:rFonts w:eastAsia="SimSun"/>
          <w:lang w:val="en-US" w:eastAsia="zh-CN"/>
        </w:rPr>
        <w:t xml:space="preserve">we’d like to </w:t>
      </w:r>
      <w:r w:rsidR="009C711D">
        <w:rPr>
          <w:rFonts w:eastAsia="SimSun"/>
          <w:lang w:val="en-US" w:eastAsia="zh-CN"/>
        </w:rPr>
        <w:t xml:space="preserve">present our view </w:t>
      </w:r>
      <w:r w:rsidR="00831CC2">
        <w:rPr>
          <w:rFonts w:eastAsia="SimSun"/>
          <w:lang w:val="en-US" w:eastAsia="zh-CN"/>
        </w:rPr>
        <w:t>on</w:t>
      </w:r>
      <w:r w:rsidR="009C711D">
        <w:rPr>
          <w:rFonts w:eastAsia="SimSun"/>
          <w:lang w:val="en-US" w:eastAsia="zh-CN"/>
        </w:rPr>
        <w:t xml:space="preserve"> related issues</w:t>
      </w:r>
      <w:r w:rsidR="008A31CA">
        <w:rPr>
          <w:rFonts w:eastAsia="SimSun"/>
          <w:lang w:val="en-US" w:eastAsia="zh-CN"/>
        </w:rPr>
        <w:t>.</w:t>
      </w:r>
    </w:p>
    <w:p w14:paraId="4F414E03" w14:textId="77777777" w:rsidR="0002274C" w:rsidRDefault="0002274C" w:rsidP="009F6B0A">
      <w:pPr>
        <w:widowControl w:val="0"/>
        <w:overflowPunct/>
        <w:autoSpaceDE/>
        <w:autoSpaceDN/>
        <w:adjustRightInd/>
        <w:spacing w:after="0"/>
        <w:jc w:val="both"/>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rsidTr="00A30D4A">
        <w:tc>
          <w:tcPr>
            <w:tcW w:w="9016" w:type="dxa"/>
          </w:tcPr>
          <w:p w14:paraId="39868E9A" w14:textId="3DC40569" w:rsidR="000F5115" w:rsidRDefault="000F5115" w:rsidP="000F5115">
            <w:pPr>
              <w:spacing w:after="120"/>
              <w:rPr>
                <w:rFonts w:ascii="Arial" w:hAnsi="Arial" w:cs="Arial"/>
                <w:b/>
              </w:rPr>
            </w:pPr>
            <w:r>
              <w:rPr>
                <w:rFonts w:ascii="Arial" w:hAnsi="Arial" w:cs="Arial"/>
                <w:b/>
              </w:rPr>
              <w:t>1. Overall Description</w:t>
            </w:r>
            <w:r w:rsidR="00662DBD">
              <w:rPr>
                <w:rFonts w:ascii="Arial" w:hAnsi="Arial" w:cs="Arial"/>
                <w:b/>
              </w:rPr>
              <w:t xml:space="preserve"> (LS from RAN5)</w:t>
            </w:r>
            <w:r>
              <w:rPr>
                <w:rFonts w:ascii="Arial" w:hAnsi="Arial" w:cs="Arial"/>
                <w:b/>
              </w:rPr>
              <w:t>:</w:t>
            </w:r>
          </w:p>
          <w:p w14:paraId="7A196AE8" w14:textId="77777777" w:rsidR="000F5115" w:rsidRDefault="000F5115" w:rsidP="000F5115">
            <w:pPr>
              <w:jc w:val="both"/>
              <w:rPr>
                <w:rFonts w:ascii="Arial" w:hAnsi="Arial" w:cs="Arial"/>
              </w:rPr>
            </w:pPr>
            <w:r w:rsidRPr="00007669">
              <w:rPr>
                <w:rFonts w:ascii="Arial" w:hAnsi="Arial" w:cs="Arial"/>
              </w:rPr>
              <w:t>RAN5 has discussed the t</w:t>
            </w:r>
            <w:r>
              <w:rPr>
                <w:rFonts w:ascii="Arial" w:hAnsi="Arial" w:cs="Arial"/>
              </w:rPr>
              <w:t>est procedure</w:t>
            </w:r>
            <w:r w:rsidRPr="00007669">
              <w:rPr>
                <w:rFonts w:ascii="Arial" w:hAnsi="Arial" w:cs="Arial"/>
              </w:rPr>
              <w:t xml:space="preserve"> and </w:t>
            </w:r>
            <w:r>
              <w:rPr>
                <w:rFonts w:ascii="Arial" w:hAnsi="Arial" w:cs="Arial"/>
              </w:rPr>
              <w:t>feasibility of</w:t>
            </w:r>
            <w:r w:rsidRPr="00655923">
              <w:rPr>
                <w:rFonts w:ascii="Arial" w:hAnsi="Arial" w:cs="Arial"/>
              </w:rPr>
              <w:t xml:space="preserve"> 6.6.</w:t>
            </w:r>
            <w:r>
              <w:rPr>
                <w:rFonts w:ascii="Arial" w:hAnsi="Arial" w:cs="Arial"/>
              </w:rPr>
              <w:t>4</w:t>
            </w:r>
            <w:r w:rsidRPr="00655923">
              <w:rPr>
                <w:rFonts w:ascii="Arial" w:hAnsi="Arial" w:cs="Arial"/>
              </w:rPr>
              <w:t xml:space="preserve"> Beam Correspondence in RRC_INACTIVE</w:t>
            </w:r>
            <w:r>
              <w:rPr>
                <w:rFonts w:ascii="Arial" w:hAnsi="Arial" w:cs="Arial"/>
              </w:rPr>
              <w:t xml:space="preserve"> requirements. RAN5 seeks the clarification from TS38.101-2 sub clause 6.6.4 Beam correspondence for power class 3 </w:t>
            </w:r>
            <w:r w:rsidRPr="00007669">
              <w:rPr>
                <w:rFonts w:ascii="Arial" w:hAnsi="Arial" w:cs="Arial"/>
              </w:rPr>
              <w:t xml:space="preserve">to </w:t>
            </w:r>
            <w:r>
              <w:rPr>
                <w:rFonts w:ascii="Arial" w:hAnsi="Arial" w:cs="Arial"/>
              </w:rPr>
              <w:t>support test procedure with UE</w:t>
            </w:r>
            <w:r w:rsidRPr="00007669">
              <w:rPr>
                <w:rFonts w:ascii="Arial" w:hAnsi="Arial" w:cs="Arial"/>
              </w:rPr>
              <w:t xml:space="preserve"> </w:t>
            </w:r>
            <w:r>
              <w:rPr>
                <w:rFonts w:ascii="Arial" w:hAnsi="Arial" w:cs="Arial"/>
              </w:rPr>
              <w:t>B</w:t>
            </w:r>
            <w:r w:rsidRPr="00007669">
              <w:rPr>
                <w:rFonts w:ascii="Arial" w:hAnsi="Arial" w:cs="Arial"/>
              </w:rPr>
              <w:t xml:space="preserve">eamlock test function </w:t>
            </w:r>
            <w:r>
              <w:rPr>
                <w:rFonts w:ascii="Arial" w:hAnsi="Arial" w:cs="Arial"/>
              </w:rPr>
              <w:t xml:space="preserve">in the IDLE mode and without UE Beamlock test function in the IDLE mode. </w:t>
            </w:r>
          </w:p>
          <w:p w14:paraId="3C2732A1" w14:textId="77777777" w:rsidR="000F5115" w:rsidRDefault="000F5115" w:rsidP="000F5115">
            <w:pPr>
              <w:jc w:val="both"/>
            </w:pPr>
          </w:p>
          <w:p w14:paraId="46CE1724" w14:textId="77777777" w:rsidR="000F5115" w:rsidRDefault="000F5115" w:rsidP="000F5115">
            <w:pPr>
              <w:jc w:val="both"/>
              <w:rPr>
                <w:rFonts w:ascii="Arial" w:hAnsi="Arial" w:cs="Arial"/>
              </w:rPr>
            </w:pPr>
            <w:r w:rsidRPr="002B2382">
              <w:rPr>
                <w:rFonts w:ascii="Arial" w:hAnsi="Arial" w:cs="Arial"/>
              </w:rPr>
              <w:t xml:space="preserve">As stated in 6.6.4.1, UE shall meet the spherical coverage requirement for initial access and RRC_INACTIVE according to Table 6.2.1.3-3, with its autonomously chosen UL beams and without uplink beam sweeping, using the side conditions for initial access and in RRC_INACTIVE as defined in Clause 6.6.4.3.4. </w:t>
            </w:r>
            <w:r>
              <w:rPr>
                <w:rFonts w:ascii="Arial" w:hAnsi="Arial" w:cs="Arial"/>
              </w:rPr>
              <w:t>RAN5 seeks the following clarifications:</w:t>
            </w:r>
          </w:p>
          <w:p w14:paraId="6B5A92F2" w14:textId="23D95641" w:rsidR="000F5115" w:rsidRDefault="000F5115" w:rsidP="0055685F">
            <w:pPr>
              <w:pStyle w:val="ListParagraph"/>
              <w:numPr>
                <w:ilvl w:val="0"/>
                <w:numId w:val="17"/>
              </w:numPr>
              <w:overflowPunct/>
              <w:autoSpaceDE/>
              <w:autoSpaceDN/>
              <w:adjustRightInd/>
              <w:spacing w:after="0"/>
              <w:jc w:val="both"/>
              <w:textAlignment w:val="auto"/>
              <w:rPr>
                <w:rFonts w:ascii="Arial" w:hAnsi="Arial" w:cs="Arial"/>
              </w:rPr>
            </w:pPr>
            <w:r>
              <w:rPr>
                <w:rFonts w:ascii="Arial" w:hAnsi="Arial" w:cs="Arial"/>
              </w:rPr>
              <w:t>RAN5 is looking to develop test procedure with and without UE Beamlock test function, can either procedure be used to verify RAN4 core requirements?</w:t>
            </w:r>
          </w:p>
          <w:p w14:paraId="0CC44A13" w14:textId="77777777" w:rsidR="000F5115" w:rsidRDefault="000F5115" w:rsidP="0055685F">
            <w:pPr>
              <w:pStyle w:val="ListParagraph"/>
              <w:numPr>
                <w:ilvl w:val="0"/>
                <w:numId w:val="17"/>
              </w:numPr>
              <w:overflowPunct/>
              <w:autoSpaceDE/>
              <w:autoSpaceDN/>
              <w:adjustRightInd/>
              <w:spacing w:after="0"/>
              <w:jc w:val="both"/>
              <w:textAlignment w:val="auto"/>
              <w:rPr>
                <w:rFonts w:ascii="Arial" w:hAnsi="Arial" w:cs="Arial"/>
              </w:rPr>
            </w:pPr>
            <w:r w:rsidRPr="009B4C65">
              <w:rPr>
                <w:rFonts w:ascii="Arial" w:hAnsi="Arial" w:cs="Arial"/>
              </w:rPr>
              <w:t xml:space="preserve">Regarding the </w:t>
            </w:r>
            <w:r>
              <w:rPr>
                <w:rFonts w:ascii="Arial" w:hAnsi="Arial" w:cs="Arial"/>
              </w:rPr>
              <w:t>verification of</w:t>
            </w:r>
            <w:r w:rsidRPr="00F53377">
              <w:rPr>
                <w:rFonts w:ascii="Arial" w:hAnsi="Arial" w:cs="Arial"/>
              </w:rPr>
              <w:t xml:space="preserve"> spherical coverage requirement for initial access and RRC_INACTIVE</w:t>
            </w:r>
            <w:r>
              <w:rPr>
                <w:rFonts w:ascii="Arial" w:hAnsi="Arial" w:cs="Arial"/>
              </w:rPr>
              <w:t xml:space="preserve"> using</w:t>
            </w:r>
            <w:r w:rsidRPr="005E2B81">
              <w:rPr>
                <w:rFonts w:ascii="Arial" w:hAnsi="Arial" w:cs="Arial"/>
              </w:rPr>
              <w:t xml:space="preserve"> UE Beamlock test function in the IDLE mode, will it prevent UE to not auto</w:t>
            </w:r>
            <w:r>
              <w:rPr>
                <w:rFonts w:ascii="Arial" w:hAnsi="Arial" w:cs="Arial"/>
              </w:rPr>
              <w:t>nomously</w:t>
            </w:r>
            <w:r w:rsidRPr="005E2B81">
              <w:rPr>
                <w:rFonts w:ascii="Arial" w:hAnsi="Arial" w:cs="Arial"/>
              </w:rPr>
              <w:t xml:space="preserve"> </w:t>
            </w:r>
            <w:r>
              <w:rPr>
                <w:rFonts w:ascii="Arial" w:hAnsi="Arial" w:cs="Arial"/>
              </w:rPr>
              <w:t>choose Uplink</w:t>
            </w:r>
            <w:r w:rsidRPr="005E2B81">
              <w:rPr>
                <w:rFonts w:ascii="Arial" w:hAnsi="Arial" w:cs="Arial"/>
              </w:rPr>
              <w:t xml:space="preserve"> beams? </w:t>
            </w:r>
          </w:p>
          <w:p w14:paraId="615A6DA1" w14:textId="77777777" w:rsidR="000F5115" w:rsidRPr="009B4C65" w:rsidRDefault="000F5115" w:rsidP="0055685F">
            <w:pPr>
              <w:pStyle w:val="ListParagraph"/>
              <w:numPr>
                <w:ilvl w:val="1"/>
                <w:numId w:val="17"/>
              </w:numPr>
              <w:overflowPunct/>
              <w:autoSpaceDE/>
              <w:autoSpaceDN/>
              <w:adjustRightInd/>
              <w:spacing w:after="0"/>
              <w:jc w:val="both"/>
              <w:textAlignment w:val="auto"/>
              <w:rPr>
                <w:rFonts w:ascii="Arial" w:hAnsi="Arial" w:cs="Arial"/>
              </w:rPr>
            </w:pPr>
            <w:r w:rsidRPr="007D3D8F">
              <w:rPr>
                <w:rFonts w:ascii="Arial" w:hAnsi="Arial" w:cs="Arial"/>
              </w:rPr>
              <w:t>Will using beam loc</w:t>
            </w:r>
            <w:r w:rsidRPr="009B4C65">
              <w:rPr>
                <w:rFonts w:ascii="Arial" w:hAnsi="Arial" w:cs="Arial"/>
              </w:rPr>
              <w:t>k prevent UE from autonomously choosing other beams even if UE’s behaviour is such?</w:t>
            </w:r>
          </w:p>
          <w:p w14:paraId="652C9234" w14:textId="77777777" w:rsidR="000F5115" w:rsidRDefault="000F5115" w:rsidP="0055685F">
            <w:pPr>
              <w:pStyle w:val="ListParagraph"/>
              <w:numPr>
                <w:ilvl w:val="0"/>
                <w:numId w:val="17"/>
              </w:numPr>
              <w:overflowPunct/>
              <w:autoSpaceDE/>
              <w:autoSpaceDN/>
              <w:adjustRightInd/>
              <w:spacing w:after="0"/>
              <w:jc w:val="both"/>
              <w:textAlignment w:val="auto"/>
              <w:rPr>
                <w:rFonts w:ascii="Arial" w:hAnsi="Arial" w:cs="Arial"/>
              </w:rPr>
            </w:pPr>
            <w:r w:rsidRPr="00C348DC">
              <w:rPr>
                <w:rFonts w:ascii="Arial" w:hAnsi="Arial" w:cs="Arial"/>
              </w:rPr>
              <w:t xml:space="preserve">Regarding the </w:t>
            </w:r>
            <w:r>
              <w:rPr>
                <w:rFonts w:ascii="Arial" w:hAnsi="Arial" w:cs="Arial"/>
              </w:rPr>
              <w:t xml:space="preserve">verification of </w:t>
            </w:r>
            <w:r w:rsidRPr="00C348DC">
              <w:rPr>
                <w:rFonts w:ascii="Arial" w:hAnsi="Arial" w:cs="Arial"/>
              </w:rPr>
              <w:t>spherical coverage requirement for initial access and RRC_INACTIVE</w:t>
            </w:r>
            <w:r>
              <w:rPr>
                <w:rFonts w:ascii="Arial" w:hAnsi="Arial" w:cs="Arial"/>
              </w:rPr>
              <w:t xml:space="preserve"> without using </w:t>
            </w:r>
            <w:r w:rsidRPr="00C348DC">
              <w:rPr>
                <w:rFonts w:ascii="Arial" w:hAnsi="Arial" w:cs="Arial"/>
              </w:rPr>
              <w:t>UE Beamlock test function in the IDLE mode, would this b</w:t>
            </w:r>
            <w:r>
              <w:rPr>
                <w:rFonts w:ascii="Arial" w:hAnsi="Arial" w:cs="Arial"/>
              </w:rPr>
              <w:t>e aligned to verifying</w:t>
            </w:r>
            <w:r w:rsidRPr="00C348DC">
              <w:rPr>
                <w:rFonts w:ascii="Arial" w:hAnsi="Arial" w:cs="Arial"/>
              </w:rPr>
              <w:t xml:space="preserve"> RAN4</w:t>
            </w:r>
            <w:r>
              <w:rPr>
                <w:rFonts w:ascii="Arial" w:hAnsi="Arial" w:cs="Arial"/>
              </w:rPr>
              <w:t xml:space="preserve"> core requirements when the requirements were defined? </w:t>
            </w:r>
          </w:p>
          <w:p w14:paraId="79F1B120" w14:textId="77777777" w:rsidR="000F5115" w:rsidRPr="00530C73" w:rsidRDefault="000F5115" w:rsidP="000F5115">
            <w:pPr>
              <w:jc w:val="both"/>
            </w:pPr>
          </w:p>
          <w:p w14:paraId="48250978" w14:textId="77777777" w:rsidR="000F5115" w:rsidRPr="00864833" w:rsidRDefault="000F5115" w:rsidP="000F5115">
            <w:pPr>
              <w:spacing w:after="120"/>
              <w:rPr>
                <w:rFonts w:ascii="Arial" w:hAnsi="Arial" w:cs="Arial"/>
                <w:b/>
              </w:rPr>
            </w:pPr>
            <w:r w:rsidRPr="00864833">
              <w:rPr>
                <w:rFonts w:ascii="Arial" w:hAnsi="Arial" w:cs="Arial"/>
                <w:b/>
              </w:rPr>
              <w:t>2. Actions:</w:t>
            </w:r>
          </w:p>
          <w:p w14:paraId="4FE90959" w14:textId="77777777" w:rsidR="000F5115" w:rsidRDefault="000F5115" w:rsidP="000F5115">
            <w:pPr>
              <w:spacing w:after="120"/>
              <w:ind w:left="1985" w:hanging="1985"/>
              <w:rPr>
                <w:rFonts w:ascii="Arial" w:hAnsi="Arial" w:cs="Arial"/>
                <w:b/>
              </w:rPr>
            </w:pPr>
            <w:r w:rsidRPr="00864833">
              <w:rPr>
                <w:rFonts w:ascii="Arial" w:hAnsi="Arial" w:cs="Arial"/>
                <w:b/>
              </w:rPr>
              <w:t>To RAN</w:t>
            </w:r>
            <w:r>
              <w:rPr>
                <w:rFonts w:ascii="Arial" w:hAnsi="Arial" w:cs="Arial"/>
                <w:b/>
              </w:rPr>
              <w:t>4</w:t>
            </w:r>
            <w:r w:rsidRPr="00864833">
              <w:rPr>
                <w:rFonts w:ascii="Arial" w:hAnsi="Arial" w:cs="Arial"/>
                <w:b/>
              </w:rPr>
              <w:t xml:space="preserve"> group.</w:t>
            </w:r>
          </w:p>
          <w:p w14:paraId="3A18837C" w14:textId="77777777" w:rsidR="000F5115" w:rsidRPr="00864833" w:rsidRDefault="000F5115" w:rsidP="000F5115">
            <w:pPr>
              <w:spacing w:after="120"/>
              <w:ind w:left="1985" w:hanging="1985"/>
              <w:rPr>
                <w:rFonts w:ascii="Arial" w:hAnsi="Arial" w:cs="Arial"/>
                <w:b/>
              </w:rPr>
            </w:pPr>
          </w:p>
          <w:p w14:paraId="5978F1F4" w14:textId="77777777" w:rsidR="000F5115" w:rsidRPr="00864833" w:rsidRDefault="000F5115" w:rsidP="000F5115">
            <w:pPr>
              <w:spacing w:after="120"/>
              <w:ind w:left="993" w:hanging="993"/>
              <w:rPr>
                <w:rFonts w:ascii="Arial" w:hAnsi="Arial" w:cs="Arial"/>
              </w:rPr>
            </w:pPr>
            <w:r w:rsidRPr="00864833">
              <w:rPr>
                <w:rFonts w:ascii="Arial" w:hAnsi="Arial" w:cs="Arial"/>
                <w:b/>
              </w:rPr>
              <w:t xml:space="preserve">ACTION: </w:t>
            </w:r>
            <w:r w:rsidRPr="00864833">
              <w:rPr>
                <w:rFonts w:ascii="Arial" w:hAnsi="Arial" w:cs="Arial"/>
                <w:b/>
              </w:rPr>
              <w:tab/>
            </w:r>
          </w:p>
          <w:p w14:paraId="0FE7098A" w14:textId="77777777" w:rsidR="000F5115" w:rsidRPr="00864833" w:rsidRDefault="000F5115" w:rsidP="000F5115">
            <w:pPr>
              <w:jc w:val="both"/>
              <w:rPr>
                <w:rFonts w:ascii="Arial" w:hAnsi="Arial" w:cs="Arial"/>
              </w:rPr>
            </w:pPr>
            <w:r w:rsidRPr="00864833">
              <w:rPr>
                <w:rFonts w:ascii="Arial" w:hAnsi="Arial" w:cs="Arial"/>
              </w:rPr>
              <w:t xml:space="preserve">RAN5 respectfully </w:t>
            </w:r>
            <w:r>
              <w:rPr>
                <w:rFonts w:ascii="Arial" w:hAnsi="Arial" w:cs="Arial"/>
              </w:rPr>
              <w:t>requests</w:t>
            </w:r>
            <w:r w:rsidRPr="00864833">
              <w:rPr>
                <w:rFonts w:ascii="Arial" w:hAnsi="Arial" w:cs="Arial"/>
              </w:rPr>
              <w:t xml:space="preserve"> RAN4 to </w:t>
            </w:r>
            <w:r>
              <w:rPr>
                <w:rFonts w:ascii="Arial" w:hAnsi="Arial" w:cs="Arial"/>
              </w:rPr>
              <w:t>respond to the above questions</w:t>
            </w:r>
            <w:r w:rsidRPr="00864833">
              <w:rPr>
                <w:rFonts w:ascii="Arial" w:hAnsi="Arial" w:cs="Arial"/>
              </w:rPr>
              <w:t>.</w:t>
            </w:r>
          </w:p>
          <w:p w14:paraId="790086A7" w14:textId="6D8DCC35" w:rsidR="0007671A" w:rsidRPr="00B309F3" w:rsidRDefault="0007671A" w:rsidP="00BE26B3">
            <w:pPr>
              <w:overflowPunct/>
              <w:autoSpaceDE/>
              <w:autoSpaceDN/>
              <w:adjustRightInd/>
              <w:textAlignment w:val="auto"/>
              <w:rPr>
                <w:rFonts w:eastAsiaTheme="minorEastAsia"/>
                <w:b/>
                <w:bCs/>
                <w:color w:val="4472C4" w:themeColor="accent1"/>
                <w:lang w:eastAsia="zh-CN"/>
              </w:rPr>
            </w:pPr>
          </w:p>
        </w:tc>
      </w:tr>
    </w:tbl>
    <w:p w14:paraId="6D8BC1DF" w14:textId="77777777" w:rsidR="00A30D4A" w:rsidRDefault="00A30D4A" w:rsidP="009F6B0A">
      <w:pPr>
        <w:widowControl w:val="0"/>
        <w:overflowPunct/>
        <w:autoSpaceDE/>
        <w:autoSpaceDN/>
        <w:adjustRightInd/>
        <w:spacing w:after="0"/>
        <w:jc w:val="both"/>
        <w:textAlignment w:val="auto"/>
        <w:rPr>
          <w:rFonts w:eastAsia="SimSun"/>
          <w:lang w:val="en-US" w:eastAsia="zh-CN"/>
        </w:rPr>
      </w:pPr>
    </w:p>
    <w:p w14:paraId="2DF872DC" w14:textId="77777777" w:rsidR="00A30D4A" w:rsidRDefault="00A30D4A" w:rsidP="009F6B0A">
      <w:pPr>
        <w:pStyle w:val="BodyText"/>
        <w:spacing w:after="0"/>
        <w:contextualSpacing/>
        <w:jc w:val="both"/>
      </w:pPr>
    </w:p>
    <w:p w14:paraId="0767F554" w14:textId="77777777" w:rsidR="00A30D4A" w:rsidRPr="0007671A" w:rsidRDefault="00A30D4A" w:rsidP="009F6B0A">
      <w:pPr>
        <w:widowControl w:val="0"/>
        <w:overflowPunct/>
        <w:autoSpaceDE/>
        <w:autoSpaceDN/>
        <w:adjustRightInd/>
        <w:spacing w:after="0"/>
        <w:jc w:val="both"/>
        <w:textAlignment w:val="auto"/>
        <w:rPr>
          <w:rFonts w:eastAsia="SimSun"/>
          <w:lang w:eastAsia="zh-CN"/>
        </w:rPr>
      </w:pPr>
    </w:p>
    <w:p w14:paraId="3313827E" w14:textId="584484DF" w:rsidR="00DA47A5" w:rsidRPr="00DA47A5" w:rsidRDefault="002324AA" w:rsidP="009F6B0A">
      <w:pPr>
        <w:pStyle w:val="Heading1"/>
        <w:numPr>
          <w:ilvl w:val="0"/>
          <w:numId w:val="13"/>
        </w:numPr>
        <w:ind w:left="851" w:hanging="851"/>
        <w:jc w:val="both"/>
        <w:rPr>
          <w:iCs/>
          <w:lang w:val="en-US"/>
        </w:rPr>
      </w:pPr>
      <w:r w:rsidRPr="00560510">
        <w:rPr>
          <w:iCs/>
          <w:lang w:val="en-US"/>
        </w:rPr>
        <w:lastRenderedPageBreak/>
        <w:t>Discussion</w:t>
      </w:r>
      <w:r w:rsidR="004D39A4">
        <w:rPr>
          <w:iCs/>
          <w:lang w:val="en-US"/>
        </w:rPr>
        <w:t xml:space="preserve"> </w:t>
      </w:r>
    </w:p>
    <w:p w14:paraId="677C9C41" w14:textId="5D6F9AEA" w:rsidR="009373FF" w:rsidRPr="009373FF" w:rsidRDefault="00661C2D" w:rsidP="009373FF">
      <w:pPr>
        <w:pStyle w:val="ListParagraph"/>
        <w:numPr>
          <w:ilvl w:val="1"/>
          <w:numId w:val="13"/>
        </w:numPr>
        <w:ind w:left="851" w:hanging="851"/>
        <w:jc w:val="both"/>
        <w:rPr>
          <w:sz w:val="24"/>
          <w:szCs w:val="24"/>
          <w:lang w:val="en-US"/>
        </w:rPr>
      </w:pPr>
      <w:r>
        <w:rPr>
          <w:sz w:val="24"/>
          <w:szCs w:val="24"/>
          <w:lang w:val="en-US"/>
        </w:rPr>
        <w:t>RAN4 conclusion in the Rel-18</w:t>
      </w:r>
      <w:r w:rsidR="00F87F13">
        <w:rPr>
          <w:sz w:val="24"/>
          <w:szCs w:val="24"/>
          <w:lang w:val="en-US"/>
        </w:rPr>
        <w:t xml:space="preserve"> </w:t>
      </w:r>
      <w:r w:rsidR="005E6ABB">
        <w:rPr>
          <w:sz w:val="24"/>
          <w:szCs w:val="24"/>
          <w:lang w:val="en-US"/>
        </w:rPr>
        <w:t xml:space="preserve">for </w:t>
      </w:r>
      <w:r w:rsidR="005E6ABB" w:rsidRPr="005E6ABB">
        <w:rPr>
          <w:sz w:val="24"/>
          <w:szCs w:val="24"/>
          <w:lang w:val="en-US"/>
        </w:rPr>
        <w:t>beam correspondence requirement for initial access</w:t>
      </w:r>
    </w:p>
    <w:p w14:paraId="66590726" w14:textId="38B9B427" w:rsidR="003235A0" w:rsidRDefault="003235A0" w:rsidP="009373FF">
      <w:r w:rsidRPr="003235A0">
        <w:t>RAN4 sent LS [3] to RAN5 following the conclusion of the WI “NR_RF_FR2_Ph3-Core” in Rel-18, which addressed testability issues related to the beam correspondence requirement for initial access. The LS noted that RAN4 had agreed to inform RAN5 to develop the beamlock function for initial access.</w:t>
      </w:r>
      <w:r w:rsidR="00050571">
        <w:t xml:space="preserve"> However, d</w:t>
      </w:r>
      <w:r w:rsidR="00050571" w:rsidRPr="00050571">
        <w:t>uring RAN5 discussions, both test methods</w:t>
      </w:r>
      <w:r w:rsidR="003C342A">
        <w:t xml:space="preserve">, </w:t>
      </w:r>
      <w:r w:rsidR="00050571" w:rsidRPr="00050571">
        <w:t>with and without the beamlock function</w:t>
      </w:r>
      <w:r w:rsidR="003C342A">
        <w:t xml:space="preserve">, </w:t>
      </w:r>
      <w:r w:rsidR="00050571" w:rsidRPr="00050571">
        <w:t xml:space="preserve">were </w:t>
      </w:r>
      <w:r w:rsidR="004D3EA3">
        <w:t>brought up</w:t>
      </w:r>
      <w:r w:rsidR="00050571" w:rsidRPr="00050571">
        <w:t>, raising the question of whether the beamlock function should be the primary focus.</w:t>
      </w:r>
    </w:p>
    <w:p w14:paraId="7EB79E10" w14:textId="73058278" w:rsidR="00C86C12" w:rsidRDefault="00C86C12" w:rsidP="009373FF">
      <w:pPr>
        <w:rPr>
          <w:lang w:val="en-US"/>
        </w:rPr>
      </w:pPr>
      <w:r w:rsidRPr="00C86C12">
        <w:t xml:space="preserve">Based on the RAN4 conclusion from the WI “NR_RF_FR2_Ph3-Core” in Rel-18, the beamlock function </w:t>
      </w:r>
      <w:r w:rsidR="004821CD">
        <w:t>was</w:t>
      </w:r>
      <w:r w:rsidRPr="00C86C12">
        <w:t xml:space="preserve"> </w:t>
      </w:r>
      <w:r w:rsidR="004821CD">
        <w:t>considered</w:t>
      </w:r>
      <w:r w:rsidRPr="00C86C12">
        <w:t xml:space="preserve"> for developing the RAN4 requirements. This choice is justified because the beamlock function had already been developed in RAN5 and was standardized as part of the beam correspondence requirement test procedures. Therefore, we </w:t>
      </w:r>
      <w:r w:rsidR="00C13813">
        <w:t>simply</w:t>
      </w:r>
      <w:r w:rsidRPr="00C86C12">
        <w:t xml:space="preserve"> echo the conclusions of WI “NR_RF_FR2_Ph3-Core” from RAN4 in Rel-18.</w:t>
      </w:r>
    </w:p>
    <w:p w14:paraId="281B78AF" w14:textId="7BD609F0" w:rsidR="00157F6F" w:rsidRDefault="00D2465E" w:rsidP="00D2465E">
      <w:pPr>
        <w:pStyle w:val="RAN4observation0"/>
        <w:rPr>
          <w:lang w:val="en-US"/>
        </w:rPr>
      </w:pPr>
      <w:r w:rsidRPr="00D2465E">
        <w:rPr>
          <w:lang w:val="en-US"/>
        </w:rPr>
        <w:t>We echo the conclusion of WI “NR_RF_FR2_Ph3-Core” in RAN4 from Rel-18</w:t>
      </w:r>
      <w:r w:rsidR="00600AEB">
        <w:rPr>
          <w:lang w:val="en-US"/>
        </w:rPr>
        <w:t xml:space="preserve"> </w:t>
      </w:r>
      <w:r w:rsidRPr="00D2465E">
        <w:rPr>
          <w:lang w:val="en-US"/>
        </w:rPr>
        <w:t xml:space="preserve">that </w:t>
      </w:r>
      <w:r w:rsidR="004874B1" w:rsidRPr="00C86C12">
        <w:t xml:space="preserve">the beamlock function </w:t>
      </w:r>
      <w:r w:rsidR="004874B1">
        <w:t>was</w:t>
      </w:r>
      <w:r w:rsidR="004874B1" w:rsidRPr="00C86C12">
        <w:t xml:space="preserve"> </w:t>
      </w:r>
      <w:r w:rsidR="004874B1">
        <w:t>considered</w:t>
      </w:r>
      <w:r w:rsidR="004874B1" w:rsidRPr="00C86C12">
        <w:t xml:space="preserve"> for developing the RAN4 requirements</w:t>
      </w:r>
      <w:r w:rsidR="00765198">
        <w:rPr>
          <w:lang w:val="en-US"/>
        </w:rPr>
        <w:t xml:space="preserve">. </w:t>
      </w:r>
    </w:p>
    <w:p w14:paraId="0703A285" w14:textId="0743BDA0" w:rsidR="00CB5FFF" w:rsidRDefault="003D71C0" w:rsidP="00EF5454">
      <w:pPr>
        <w:rPr>
          <w:lang w:val="en-US"/>
        </w:rPr>
      </w:pPr>
      <w:r w:rsidRPr="003D71C0">
        <w:rPr>
          <w:lang w:val="en-US"/>
        </w:rPr>
        <w:t>We have previously submitted the Tdoc containing the draft LS in [4], and our position remains unchanged. Here, we reiterate our suggested wording for the LS reply as follows</w:t>
      </w:r>
      <w:r w:rsidR="00CB5FFF">
        <w:rPr>
          <w:lang w:val="en-US"/>
        </w:rPr>
        <w:t xml:space="preserve">: </w:t>
      </w:r>
    </w:p>
    <w:p w14:paraId="6148D6D2" w14:textId="77777777" w:rsidR="00E870A9" w:rsidRPr="009D4717" w:rsidRDefault="00E870A9" w:rsidP="00B30E17">
      <w:pPr>
        <w:pStyle w:val="RAN4observation0"/>
        <w:rPr>
          <w:lang w:val="en-US"/>
        </w:rPr>
      </w:pPr>
      <w:r w:rsidRPr="009D4717">
        <w:rPr>
          <w:lang w:val="en-US"/>
        </w:rPr>
        <w:t>RAN4 cannot prevent RAN5 from developing new test methods. If UE vendors believe they can meet the already defined requirements without beam lock function, it is not precluded as long as the core requirements are met.</w:t>
      </w:r>
    </w:p>
    <w:p w14:paraId="42662495" w14:textId="77777777" w:rsidR="00E870A9" w:rsidRPr="009B3D48" w:rsidRDefault="00E870A9" w:rsidP="00B30E17">
      <w:pPr>
        <w:pStyle w:val="RAN4observation0"/>
      </w:pPr>
      <w:r>
        <w:t xml:space="preserve">Beam lock function does not </w:t>
      </w:r>
      <w:r w:rsidRPr="009B3D48">
        <w:t>prevent UE from autonomously choosing other beams</w:t>
      </w:r>
      <w:r>
        <w:t xml:space="preserve"> in the test step 1 and step 3</w:t>
      </w:r>
      <w:r w:rsidRPr="009B3D48">
        <w:t>.</w:t>
      </w:r>
      <w:r>
        <w:t xml:space="preserve"> But TE has </w:t>
      </w:r>
      <w:r w:rsidRPr="009D4717">
        <w:rPr>
          <w:lang w:val="en-US"/>
        </w:rPr>
        <w:t>to indicate/signal the UE that it should not change its beam</w:t>
      </w:r>
      <w:r>
        <w:t xml:space="preserve"> in step 2 and step4 during measurement of that beam, this because </w:t>
      </w:r>
      <w:r w:rsidRPr="009D4717">
        <w:rPr>
          <w:lang w:val="en-US"/>
        </w:rPr>
        <w:t xml:space="preserve">TE need time to do measurement. </w:t>
      </w:r>
      <w:r>
        <w:t>Beam lock function is only an aid for the specific test case</w:t>
      </w:r>
      <w:r w:rsidRPr="009D4717">
        <w:rPr>
          <w:lang w:val="en-US"/>
        </w:rPr>
        <w:t>.</w:t>
      </w:r>
    </w:p>
    <w:p w14:paraId="6396505A" w14:textId="77777777" w:rsidR="00E870A9" w:rsidRPr="0034509F" w:rsidRDefault="00E870A9" w:rsidP="00B30E17">
      <w:pPr>
        <w:pStyle w:val="RAN4observation0"/>
      </w:pPr>
      <w:r w:rsidRPr="00BC431D">
        <w:t>The core requirement is independent from which test method will be used to verify the spherical coverage. As long as core requirements are met, either test method can be used.</w:t>
      </w:r>
      <w:r>
        <w:t xml:space="preserve"> </w:t>
      </w:r>
    </w:p>
    <w:p w14:paraId="4CF5FDF2" w14:textId="355A44F0" w:rsidR="00501725" w:rsidRDefault="00DA1C9D" w:rsidP="00F656BA">
      <w:pPr>
        <w:pStyle w:val="RAN4proposal"/>
      </w:pPr>
      <w:r>
        <w:t xml:space="preserve">To </w:t>
      </w:r>
      <w:r w:rsidRPr="00DA1C9D">
        <w:t>agree that there will be no further debate regarding the facts stated in LS R4-2317764, which RAN4 sent to RAN5 following the conclusion of the WI “NR_RF_FR2_Ph3-Core” in Release 18.</w:t>
      </w:r>
    </w:p>
    <w:p w14:paraId="4BA5BF38" w14:textId="2BC3CAA9" w:rsidR="00EF5454" w:rsidRDefault="00195030" w:rsidP="00F656BA">
      <w:pPr>
        <w:pStyle w:val="RAN4proposal"/>
      </w:pPr>
      <w:r w:rsidRPr="00195030">
        <w:t>Include the views previously submitted by Nokia in R4-2511273 in the LS reply to RAN5.</w:t>
      </w:r>
    </w:p>
    <w:p w14:paraId="32FE4FD1" w14:textId="77777777" w:rsidR="00E870A9" w:rsidRPr="00EF5454" w:rsidRDefault="00E870A9" w:rsidP="00EF5454">
      <w:pPr>
        <w:rPr>
          <w:lang w:val="en-US"/>
        </w:rPr>
      </w:pPr>
    </w:p>
    <w:p w14:paraId="192A178A" w14:textId="74A39993" w:rsidR="0090550E" w:rsidRDefault="00AC52A2" w:rsidP="0090550E">
      <w:pPr>
        <w:pStyle w:val="ListParagraph"/>
        <w:numPr>
          <w:ilvl w:val="1"/>
          <w:numId w:val="13"/>
        </w:numPr>
        <w:ind w:left="851" w:hanging="851"/>
        <w:jc w:val="both"/>
        <w:rPr>
          <w:sz w:val="24"/>
          <w:szCs w:val="24"/>
          <w:lang w:val="en-US"/>
        </w:rPr>
      </w:pPr>
      <w:r w:rsidRPr="00AC52A2">
        <w:rPr>
          <w:sz w:val="24"/>
          <w:szCs w:val="24"/>
          <w:lang w:val="en-US"/>
        </w:rPr>
        <w:t>New Approach for Developing Test Methods for Rel-20 and 6G</w:t>
      </w:r>
    </w:p>
    <w:p w14:paraId="0FF1FBA7" w14:textId="05785A62" w:rsidR="00932835" w:rsidRDefault="00932835" w:rsidP="00340E8E">
      <w:pPr>
        <w:rPr>
          <w:lang w:val="en-US"/>
        </w:rPr>
      </w:pPr>
      <w:r w:rsidRPr="00932835">
        <w:t>The use of test methods without the beamlock function for evaluating the RAN4 beam correspondence requirement for initial access has been proposed in RAN5. However, according to the RAN4 conclusion of the WI and the LS sent to RAN5 [3], the beamlock function was assumed when RAN4 developed the requirement for testing. As a result, the discussion and debate over testing without beamlock have been escalated in RAN5, and an LS was sent to RAN4 for clarification.</w:t>
      </w:r>
    </w:p>
    <w:p w14:paraId="442E79E5" w14:textId="48F18DEF" w:rsidR="009C4A4D" w:rsidRDefault="009C4A4D" w:rsidP="00340E8E">
      <w:pPr>
        <w:rPr>
          <w:lang w:val="en-US"/>
        </w:rPr>
      </w:pPr>
      <w:r w:rsidRPr="009C4A4D">
        <w:t xml:space="preserve">We observe the </w:t>
      </w:r>
      <w:r>
        <w:rPr>
          <w:lang w:val="en-US"/>
        </w:rPr>
        <w:t xml:space="preserve">difficulties </w:t>
      </w:r>
      <w:r w:rsidRPr="009C4A4D">
        <w:t>in directly replying to the LS. At the same time, we view this as an opportunity to discuss and clarify the approach for developing new test methods. This can help ensure that future work is carried out more efficiently and consistently.</w:t>
      </w:r>
    </w:p>
    <w:p w14:paraId="072E7092" w14:textId="5DA7D7D7" w:rsidR="00CA67B2" w:rsidRDefault="00CA67B2" w:rsidP="007533DB">
      <w:pPr>
        <w:pStyle w:val="RAN4observation0"/>
        <w:rPr>
          <w:lang w:val="en-US"/>
        </w:rPr>
      </w:pPr>
      <w:r>
        <w:rPr>
          <w:lang w:val="en-US"/>
        </w:rPr>
        <w:t xml:space="preserve">The </w:t>
      </w:r>
      <w:r w:rsidR="007533DB" w:rsidRPr="007533DB">
        <w:rPr>
          <w:lang w:val="en-US"/>
        </w:rPr>
        <w:t>discussion on the beamlock function can be viewed as an example highlighting the way of working. It underscores the need to improve collaboration and enhance efficiency in developing test methods.</w:t>
      </w:r>
    </w:p>
    <w:p w14:paraId="579612B2" w14:textId="18A0B3A0" w:rsidR="007A7C9A" w:rsidRDefault="007A7C9A" w:rsidP="00EA6D0B">
      <w:pPr>
        <w:rPr>
          <w:lang w:val="en-US"/>
        </w:rPr>
      </w:pPr>
      <w:r w:rsidRPr="007A7C9A">
        <w:rPr>
          <w:lang w:val="en-US"/>
        </w:rPr>
        <w:t>In the evolution of 3GPP toward 6G, new test methods will be developed to address emerging technologies such as AI, sensing, MRSS in 5G and 6G, and integrated TN and NTN networks. Establishing clear guidelines for the approach to new technologies and test method development can significantly enhance efficiency within 3GPP.</w:t>
      </w:r>
    </w:p>
    <w:p w14:paraId="05A4663D" w14:textId="58E59234" w:rsidR="00663B12" w:rsidRDefault="00830474" w:rsidP="00D73CC3">
      <w:pPr>
        <w:pStyle w:val="RAN4proposal"/>
      </w:pPr>
      <w:r w:rsidRPr="00830474">
        <w:lastRenderedPageBreak/>
        <w:t>Clarify the way of working for developing new test methods to support the evolution of 3GPP requirements and future technologies. Enhance coordination with RAN5 to improve efficiency.</w:t>
      </w:r>
    </w:p>
    <w:p w14:paraId="3E0D31B4" w14:textId="49D18A35" w:rsidR="00162841" w:rsidRPr="00340E8E" w:rsidRDefault="00162841" w:rsidP="00340E8E">
      <w:pPr>
        <w:jc w:val="both"/>
        <w:rPr>
          <w:sz w:val="24"/>
          <w:szCs w:val="24"/>
          <w:lang w:val="en-US"/>
        </w:rPr>
      </w:pPr>
    </w:p>
    <w:p w14:paraId="0835F451" w14:textId="77777777" w:rsidR="003A5CB1" w:rsidRPr="008E1C9C" w:rsidRDefault="003A5CB1" w:rsidP="009F6B0A">
      <w:pPr>
        <w:pStyle w:val="Heading1"/>
        <w:jc w:val="both"/>
        <w:rPr>
          <w:lang w:val="en-US"/>
        </w:rPr>
      </w:pPr>
      <w:r>
        <w:rPr>
          <w:lang w:val="en-US"/>
        </w:rPr>
        <w:t>3</w:t>
      </w:r>
      <w:r w:rsidRPr="008E1C9C">
        <w:rPr>
          <w:lang w:val="en-US"/>
        </w:rPr>
        <w:tab/>
        <w:t>Conclusion</w:t>
      </w:r>
      <w:r>
        <w:rPr>
          <w:lang w:val="en-US"/>
        </w:rPr>
        <w:t>s</w:t>
      </w:r>
    </w:p>
    <w:p w14:paraId="5ABDA58A" w14:textId="54E81556" w:rsidR="00117A95" w:rsidRDefault="00CE1661" w:rsidP="00117A95">
      <w:r>
        <w:t>The</w:t>
      </w:r>
      <w:r w:rsidR="00117A95" w:rsidRPr="00953ED0">
        <w:t xml:space="preserve"> following observations and proposals were made:</w:t>
      </w:r>
    </w:p>
    <w:p w14:paraId="4C729904" w14:textId="77777777" w:rsidR="00DC7FC6" w:rsidRPr="00DC7FC6" w:rsidRDefault="00DC7FC6" w:rsidP="0055685F">
      <w:pPr>
        <w:pStyle w:val="RAN4Observation"/>
        <w:numPr>
          <w:ilvl w:val="0"/>
          <w:numId w:val="18"/>
        </w:numPr>
        <w:rPr>
          <w:lang w:val="en-US"/>
        </w:rPr>
      </w:pPr>
      <w:r w:rsidRPr="00DC7FC6">
        <w:rPr>
          <w:lang w:val="en-US"/>
        </w:rPr>
        <w:t xml:space="preserve">We echo the conclusion of WI “NR_RF_FR2_Ph3-Core” in RAN4 from Rel-18 that </w:t>
      </w:r>
      <w:r w:rsidRPr="00C86C12">
        <w:t xml:space="preserve">the beamlock function </w:t>
      </w:r>
      <w:r>
        <w:t>was</w:t>
      </w:r>
      <w:r w:rsidRPr="00C86C12">
        <w:t xml:space="preserve"> </w:t>
      </w:r>
      <w:r>
        <w:t>considered</w:t>
      </w:r>
      <w:r w:rsidRPr="00C86C12">
        <w:t xml:space="preserve"> for developing the RAN4 requirements</w:t>
      </w:r>
      <w:r w:rsidRPr="00DC7FC6">
        <w:rPr>
          <w:lang w:val="en-US"/>
        </w:rPr>
        <w:t xml:space="preserve">. </w:t>
      </w:r>
    </w:p>
    <w:p w14:paraId="3BF10C0D" w14:textId="77777777" w:rsidR="00DC7FC6" w:rsidRPr="009D4717" w:rsidRDefault="00DC7FC6" w:rsidP="00DC7FC6">
      <w:pPr>
        <w:pStyle w:val="RAN4observation0"/>
        <w:rPr>
          <w:lang w:val="en-US"/>
        </w:rPr>
      </w:pPr>
      <w:r w:rsidRPr="009D4717">
        <w:rPr>
          <w:lang w:val="en-US"/>
        </w:rPr>
        <w:t>RAN4 cannot prevent RAN5 from developing new test methods. If UE vendors believe they can meet the already defined requirements without beam lock function, it is not precluded as long as the core requirements are met.</w:t>
      </w:r>
    </w:p>
    <w:p w14:paraId="29681169" w14:textId="77777777" w:rsidR="00DC7FC6" w:rsidRPr="009B3D48" w:rsidRDefault="00DC7FC6" w:rsidP="00DC7FC6">
      <w:pPr>
        <w:pStyle w:val="RAN4observation0"/>
      </w:pPr>
      <w:r>
        <w:t xml:space="preserve">Beam lock function does not </w:t>
      </w:r>
      <w:r w:rsidRPr="009B3D48">
        <w:t>prevent UE from autonomously choosing other beams</w:t>
      </w:r>
      <w:r>
        <w:t xml:space="preserve"> in the test step 1 and step 3</w:t>
      </w:r>
      <w:r w:rsidRPr="009B3D48">
        <w:t>.</w:t>
      </w:r>
      <w:r>
        <w:t xml:space="preserve"> But TE has </w:t>
      </w:r>
      <w:r w:rsidRPr="009D4717">
        <w:rPr>
          <w:lang w:val="en-US"/>
        </w:rPr>
        <w:t>to indicate/signal the UE that it should not change its beam</w:t>
      </w:r>
      <w:r>
        <w:t xml:space="preserve"> in step 2 and step4 during measurement of that beam, this because </w:t>
      </w:r>
      <w:r w:rsidRPr="009D4717">
        <w:rPr>
          <w:lang w:val="en-US"/>
        </w:rPr>
        <w:t xml:space="preserve">TE need time to do measurement. </w:t>
      </w:r>
      <w:r>
        <w:t>Beam lock function is only an aid for the specific test case</w:t>
      </w:r>
      <w:r w:rsidRPr="009D4717">
        <w:rPr>
          <w:lang w:val="en-US"/>
        </w:rPr>
        <w:t>.</w:t>
      </w:r>
    </w:p>
    <w:p w14:paraId="1870B5F3" w14:textId="77777777" w:rsidR="00DC7FC6" w:rsidRPr="0034509F" w:rsidRDefault="00DC7FC6" w:rsidP="00DC7FC6">
      <w:pPr>
        <w:pStyle w:val="RAN4observation0"/>
      </w:pPr>
      <w:r w:rsidRPr="00BC431D">
        <w:t>The core requirement is independent from which test method will be used to verify the spherical coverage. As long as core requirements are met, either test method can be used.</w:t>
      </w:r>
      <w:r>
        <w:t xml:space="preserve"> </w:t>
      </w:r>
    </w:p>
    <w:p w14:paraId="054FB219" w14:textId="07131DBF" w:rsidR="004334EC" w:rsidRPr="004334EC" w:rsidRDefault="004334EC" w:rsidP="004334EC">
      <w:pPr>
        <w:pStyle w:val="RAN4proposal"/>
        <w:numPr>
          <w:ilvl w:val="0"/>
          <w:numId w:val="19"/>
        </w:numPr>
      </w:pPr>
      <w:r w:rsidRPr="004334EC">
        <w:t>To agree that there will be no further debate regarding the facts stated in LS R4-2317764, which RAN4 sent to RAN5 following the conclusion of the WI “NR_RF_FR2_Ph3-Core” in Release 18.</w:t>
      </w:r>
    </w:p>
    <w:p w14:paraId="3879B7C2" w14:textId="77777777" w:rsidR="00DC7FC6" w:rsidRDefault="00DC7FC6" w:rsidP="00DC7FC6">
      <w:pPr>
        <w:pStyle w:val="RAN4proposal"/>
      </w:pPr>
      <w:r w:rsidRPr="00195030">
        <w:t>Include the views previously submitted by Nokia in R4-2511273 in the LS reply to RAN5.</w:t>
      </w:r>
    </w:p>
    <w:p w14:paraId="6FF60962" w14:textId="77777777" w:rsidR="00DC7FC6" w:rsidRPr="00DC7FC6" w:rsidRDefault="00DC7FC6" w:rsidP="0055685F">
      <w:pPr>
        <w:pStyle w:val="RAN4Observation"/>
        <w:rPr>
          <w:lang w:val="en-US"/>
        </w:rPr>
      </w:pPr>
      <w:r w:rsidRPr="00DC7FC6">
        <w:rPr>
          <w:lang w:val="en-US"/>
        </w:rPr>
        <w:t>The discussion on the beamlock function can be viewed as an example highlighting the way of working. It underscores the need to improve collaboration and enhance efficiency in developing test methods.</w:t>
      </w:r>
    </w:p>
    <w:p w14:paraId="23DA2F2F" w14:textId="77777777" w:rsidR="00E25859" w:rsidRDefault="00E25859" w:rsidP="00E25859">
      <w:pPr>
        <w:pStyle w:val="RAN4proposal"/>
      </w:pPr>
      <w:r w:rsidRPr="00830474">
        <w:t>Clarify the way of working for developing new test methods to support the evolution of 3GPP requirements and future technologies. Enhance coordination with RAN5 to improve efficiency.</w:t>
      </w:r>
    </w:p>
    <w:p w14:paraId="3F62CD81" w14:textId="77777777" w:rsidR="00DC7FC6" w:rsidRPr="00665E51" w:rsidRDefault="00DC7FC6" w:rsidP="00AF43AD">
      <w:pPr>
        <w:rPr>
          <w:lang w:val="en-US"/>
        </w:rPr>
      </w:pPr>
    </w:p>
    <w:p w14:paraId="5BA2AF47" w14:textId="77777777" w:rsidR="003A5CB1" w:rsidRPr="008E1C9C" w:rsidRDefault="003A5CB1" w:rsidP="009F6B0A">
      <w:pPr>
        <w:pStyle w:val="Heading1"/>
        <w:jc w:val="both"/>
        <w:rPr>
          <w:lang w:val="en-US"/>
        </w:rPr>
      </w:pPr>
      <w:r w:rsidRPr="008E1C9C">
        <w:rPr>
          <w:lang w:val="en-US"/>
        </w:rPr>
        <w:t>References</w:t>
      </w:r>
    </w:p>
    <w:p w14:paraId="77F596CC" w14:textId="77777777" w:rsidR="00750CE0" w:rsidRDefault="00F51606" w:rsidP="0055685F">
      <w:pPr>
        <w:pStyle w:val="ListParagraph"/>
        <w:numPr>
          <w:ilvl w:val="0"/>
          <w:numId w:val="16"/>
        </w:numPr>
        <w:overflowPunct/>
        <w:autoSpaceDE/>
        <w:autoSpaceDN/>
        <w:adjustRightInd/>
        <w:spacing w:after="0"/>
        <w:ind w:left="426" w:hanging="426"/>
        <w:jc w:val="both"/>
        <w:textAlignment w:val="auto"/>
        <w:rPr>
          <w:lang w:val="en-US"/>
        </w:rPr>
      </w:pPr>
      <w:bookmarkStart w:id="3" w:name="_Ref525918101"/>
      <w:bookmarkEnd w:id="3"/>
      <w:r w:rsidRPr="00F51606">
        <w:rPr>
          <w:lang w:val="en-US"/>
        </w:rPr>
        <w:t>R5-253653</w:t>
      </w:r>
      <w:r w:rsidR="00750CE0">
        <w:rPr>
          <w:lang w:val="en-US"/>
        </w:rPr>
        <w:t xml:space="preserve">, </w:t>
      </w:r>
      <w:r w:rsidRPr="00F51606">
        <w:rPr>
          <w:lang w:val="en-US"/>
        </w:rPr>
        <w:t>LS On Beam Correspondence Initial Access</w:t>
      </w:r>
    </w:p>
    <w:p w14:paraId="4152CCD2" w14:textId="664E43A5" w:rsidR="00A67BD4" w:rsidRDefault="00351703" w:rsidP="0055685F">
      <w:pPr>
        <w:pStyle w:val="ListParagraph"/>
        <w:numPr>
          <w:ilvl w:val="0"/>
          <w:numId w:val="16"/>
        </w:numPr>
        <w:overflowPunct/>
        <w:autoSpaceDE/>
        <w:autoSpaceDN/>
        <w:adjustRightInd/>
        <w:spacing w:after="0"/>
        <w:ind w:left="426" w:hanging="426"/>
        <w:jc w:val="both"/>
        <w:textAlignment w:val="auto"/>
        <w:rPr>
          <w:lang w:val="en-US"/>
        </w:rPr>
      </w:pPr>
      <w:r w:rsidRPr="00351703">
        <w:rPr>
          <w:lang w:val="en-US"/>
        </w:rPr>
        <w:t>R4-2513626</w:t>
      </w:r>
      <w:r>
        <w:rPr>
          <w:lang w:val="en-US"/>
        </w:rPr>
        <w:t>/</w:t>
      </w:r>
      <w:r w:rsidR="0057361E" w:rsidRPr="0057361E">
        <w:rPr>
          <w:lang w:val="en-US"/>
        </w:rPr>
        <w:t>R4-2515067</w:t>
      </w:r>
      <w:r w:rsidR="0057361E">
        <w:rPr>
          <w:lang w:val="en-US"/>
        </w:rPr>
        <w:t xml:space="preserve">, </w:t>
      </w:r>
      <w:r w:rsidR="0057361E" w:rsidRPr="0057361E">
        <w:rPr>
          <w:lang w:val="en-US"/>
        </w:rPr>
        <w:t>Draft reply LS on Beam Correspondence Initial Access</w:t>
      </w:r>
    </w:p>
    <w:p w14:paraId="3E5570CF" w14:textId="77777777" w:rsidR="00676E5E" w:rsidRDefault="00676E5E" w:rsidP="0055685F">
      <w:pPr>
        <w:pStyle w:val="ListParagraph"/>
        <w:numPr>
          <w:ilvl w:val="0"/>
          <w:numId w:val="16"/>
        </w:numPr>
        <w:overflowPunct/>
        <w:autoSpaceDE/>
        <w:autoSpaceDN/>
        <w:adjustRightInd/>
        <w:spacing w:after="0"/>
        <w:ind w:left="426" w:hanging="426"/>
        <w:jc w:val="both"/>
        <w:textAlignment w:val="auto"/>
        <w:rPr>
          <w:lang w:val="en-US"/>
        </w:rPr>
      </w:pPr>
      <w:r w:rsidRPr="00750CE0">
        <w:rPr>
          <w:lang w:val="en-US"/>
        </w:rPr>
        <w:t>R4-2317764, LS on testability issues of beam correspondence requirements</w:t>
      </w:r>
    </w:p>
    <w:p w14:paraId="289384AC" w14:textId="29E08923" w:rsidR="00676E5E" w:rsidRPr="00750CE0" w:rsidRDefault="00AE6843" w:rsidP="0055685F">
      <w:pPr>
        <w:pStyle w:val="ListParagraph"/>
        <w:numPr>
          <w:ilvl w:val="0"/>
          <w:numId w:val="16"/>
        </w:numPr>
        <w:overflowPunct/>
        <w:autoSpaceDE/>
        <w:autoSpaceDN/>
        <w:adjustRightInd/>
        <w:spacing w:after="0"/>
        <w:ind w:left="426" w:hanging="426"/>
        <w:jc w:val="both"/>
        <w:textAlignment w:val="auto"/>
        <w:rPr>
          <w:lang w:val="en-US"/>
        </w:rPr>
      </w:pPr>
      <w:r w:rsidRPr="00AE6843">
        <w:rPr>
          <w:lang w:val="en-US"/>
        </w:rPr>
        <w:t>R4-2511273</w:t>
      </w:r>
      <w:r>
        <w:rPr>
          <w:lang w:val="en-US"/>
        </w:rPr>
        <w:t xml:space="preserve">, </w:t>
      </w:r>
      <w:r w:rsidR="0057242A" w:rsidRPr="0057242A">
        <w:rPr>
          <w:lang w:val="en-US"/>
        </w:rPr>
        <w:t>Reply R5-253653 LS on Beam Correspondence Initial Access</w:t>
      </w:r>
    </w:p>
    <w:sectPr w:rsidR="00676E5E" w:rsidRPr="00750C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792EA" w14:textId="77777777" w:rsidR="00F967C2" w:rsidRDefault="00F967C2" w:rsidP="006E2B77">
      <w:pPr>
        <w:spacing w:after="0"/>
      </w:pPr>
      <w:r>
        <w:separator/>
      </w:r>
    </w:p>
  </w:endnote>
  <w:endnote w:type="continuationSeparator" w:id="0">
    <w:p w14:paraId="4A8719A8" w14:textId="77777777" w:rsidR="00F967C2" w:rsidRDefault="00F967C2" w:rsidP="006E2B77">
      <w:pPr>
        <w:spacing w:after="0"/>
      </w:pPr>
      <w:r>
        <w:continuationSeparator/>
      </w:r>
    </w:p>
  </w:endnote>
  <w:endnote w:type="continuationNotice" w:id="1">
    <w:p w14:paraId="03B51F58" w14:textId="77777777" w:rsidR="00F967C2" w:rsidRDefault="00F96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B3932" w14:textId="77777777" w:rsidR="00F967C2" w:rsidRDefault="00F967C2" w:rsidP="006E2B77">
      <w:pPr>
        <w:spacing w:after="0"/>
      </w:pPr>
      <w:r>
        <w:separator/>
      </w:r>
    </w:p>
  </w:footnote>
  <w:footnote w:type="continuationSeparator" w:id="0">
    <w:p w14:paraId="6BDE5B0C" w14:textId="77777777" w:rsidR="00F967C2" w:rsidRDefault="00F967C2" w:rsidP="006E2B77">
      <w:pPr>
        <w:spacing w:after="0"/>
      </w:pPr>
      <w:r>
        <w:continuationSeparator/>
      </w:r>
    </w:p>
  </w:footnote>
  <w:footnote w:type="continuationNotice" w:id="1">
    <w:p w14:paraId="5FFC872A" w14:textId="77777777" w:rsidR="00F967C2" w:rsidRDefault="00F967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6F961AB"/>
    <w:multiLevelType w:val="hybridMultilevel"/>
    <w:tmpl w:val="C09CBF78"/>
    <w:lvl w:ilvl="0" w:tplc="298E94E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6"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A3CC607E"/>
    <w:lvl w:ilvl="0" w:tplc="8F366F62">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tplc="04090019">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0"/>
  </w:num>
  <w:num w:numId="2" w16cid:durableId="562182660">
    <w:abstractNumId w:val="4"/>
  </w:num>
  <w:num w:numId="3" w16cid:durableId="419371562">
    <w:abstractNumId w:val="15"/>
  </w:num>
  <w:num w:numId="4" w16cid:durableId="1058481433">
    <w:abstractNumId w:val="2"/>
  </w:num>
  <w:num w:numId="5" w16cid:durableId="2021201241">
    <w:abstractNumId w:val="0"/>
  </w:num>
  <w:num w:numId="6" w16cid:durableId="718361459">
    <w:abstractNumId w:val="14"/>
  </w:num>
  <w:num w:numId="7" w16cid:durableId="1561938106">
    <w:abstractNumId w:val="12"/>
  </w:num>
  <w:num w:numId="8" w16cid:durableId="1376588793">
    <w:abstractNumId w:val="13"/>
  </w:num>
  <w:num w:numId="9" w16cid:durableId="1401753515">
    <w:abstractNumId w:val="3"/>
  </w:num>
  <w:num w:numId="10" w16cid:durableId="998996767">
    <w:abstractNumId w:val="11"/>
  </w:num>
  <w:num w:numId="11" w16cid:durableId="398753628">
    <w:abstractNumId w:val="16"/>
  </w:num>
  <w:num w:numId="12" w16cid:durableId="389428869">
    <w:abstractNumId w:val="7"/>
  </w:num>
  <w:num w:numId="13" w16cid:durableId="1930504391">
    <w:abstractNumId w:val="5"/>
  </w:num>
  <w:num w:numId="14" w16cid:durableId="358244755">
    <w:abstractNumId w:val="8"/>
  </w:num>
  <w:num w:numId="15" w16cid:durableId="961568912">
    <w:abstractNumId w:val="9"/>
  </w:num>
  <w:num w:numId="16" w16cid:durableId="1074620890">
    <w:abstractNumId w:val="6"/>
  </w:num>
  <w:num w:numId="17" w16cid:durableId="372730109">
    <w:abstractNumId w:val="1"/>
  </w:num>
  <w:num w:numId="18" w16cid:durableId="1656255614">
    <w:abstractNumId w:val="8"/>
    <w:lvlOverride w:ilvl="0">
      <w:startOverride w:val="1"/>
    </w:lvlOverride>
  </w:num>
  <w:num w:numId="19" w16cid:durableId="485125091">
    <w:abstractNumId w:val="9"/>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47"/>
    <w:rsid w:val="00001778"/>
    <w:rsid w:val="00001793"/>
    <w:rsid w:val="0000198F"/>
    <w:rsid w:val="0000281A"/>
    <w:rsid w:val="00002D80"/>
    <w:rsid w:val="000034A6"/>
    <w:rsid w:val="000037B0"/>
    <w:rsid w:val="00003B4E"/>
    <w:rsid w:val="00003BA0"/>
    <w:rsid w:val="00003E0C"/>
    <w:rsid w:val="000044A8"/>
    <w:rsid w:val="000045EF"/>
    <w:rsid w:val="000055B8"/>
    <w:rsid w:val="000063DF"/>
    <w:rsid w:val="00012F2B"/>
    <w:rsid w:val="000131A3"/>
    <w:rsid w:val="0001343D"/>
    <w:rsid w:val="0001372C"/>
    <w:rsid w:val="00014C2D"/>
    <w:rsid w:val="0001633D"/>
    <w:rsid w:val="00016E4E"/>
    <w:rsid w:val="00016EF1"/>
    <w:rsid w:val="0001789C"/>
    <w:rsid w:val="00017C0A"/>
    <w:rsid w:val="00020E3B"/>
    <w:rsid w:val="00021F4A"/>
    <w:rsid w:val="00022075"/>
    <w:rsid w:val="000222AD"/>
    <w:rsid w:val="0002274C"/>
    <w:rsid w:val="000227A4"/>
    <w:rsid w:val="00022BDA"/>
    <w:rsid w:val="000231C4"/>
    <w:rsid w:val="0002454B"/>
    <w:rsid w:val="000250D6"/>
    <w:rsid w:val="00025383"/>
    <w:rsid w:val="0002584A"/>
    <w:rsid w:val="00026326"/>
    <w:rsid w:val="00026A17"/>
    <w:rsid w:val="0002788A"/>
    <w:rsid w:val="000279EC"/>
    <w:rsid w:val="000307D9"/>
    <w:rsid w:val="00031537"/>
    <w:rsid w:val="00031BE0"/>
    <w:rsid w:val="00031FCF"/>
    <w:rsid w:val="000320D4"/>
    <w:rsid w:val="00032680"/>
    <w:rsid w:val="00032A3C"/>
    <w:rsid w:val="00032A7A"/>
    <w:rsid w:val="000336A5"/>
    <w:rsid w:val="00034E8E"/>
    <w:rsid w:val="000352D4"/>
    <w:rsid w:val="000357E4"/>
    <w:rsid w:val="00035817"/>
    <w:rsid w:val="000365EC"/>
    <w:rsid w:val="000372FE"/>
    <w:rsid w:val="000376C9"/>
    <w:rsid w:val="00037EED"/>
    <w:rsid w:val="00040EF4"/>
    <w:rsid w:val="000414EC"/>
    <w:rsid w:val="00041516"/>
    <w:rsid w:val="000417B2"/>
    <w:rsid w:val="0004189C"/>
    <w:rsid w:val="00042119"/>
    <w:rsid w:val="0004216E"/>
    <w:rsid w:val="0004272F"/>
    <w:rsid w:val="00042D32"/>
    <w:rsid w:val="00043D87"/>
    <w:rsid w:val="00043DF9"/>
    <w:rsid w:val="0004440F"/>
    <w:rsid w:val="0004483C"/>
    <w:rsid w:val="00044EE9"/>
    <w:rsid w:val="00045102"/>
    <w:rsid w:val="00045211"/>
    <w:rsid w:val="00046924"/>
    <w:rsid w:val="00047330"/>
    <w:rsid w:val="00047B5E"/>
    <w:rsid w:val="00050571"/>
    <w:rsid w:val="00051548"/>
    <w:rsid w:val="00051B85"/>
    <w:rsid w:val="00051CF1"/>
    <w:rsid w:val="00051FC4"/>
    <w:rsid w:val="000523C3"/>
    <w:rsid w:val="00052953"/>
    <w:rsid w:val="00052ED5"/>
    <w:rsid w:val="00053BF1"/>
    <w:rsid w:val="000542CA"/>
    <w:rsid w:val="00055619"/>
    <w:rsid w:val="00055790"/>
    <w:rsid w:val="00055946"/>
    <w:rsid w:val="00055CD7"/>
    <w:rsid w:val="00056393"/>
    <w:rsid w:val="000563B3"/>
    <w:rsid w:val="00056EE8"/>
    <w:rsid w:val="00057866"/>
    <w:rsid w:val="00060051"/>
    <w:rsid w:val="000610E7"/>
    <w:rsid w:val="000613CD"/>
    <w:rsid w:val="00061ED0"/>
    <w:rsid w:val="00062852"/>
    <w:rsid w:val="000628C3"/>
    <w:rsid w:val="00062B9C"/>
    <w:rsid w:val="00062E70"/>
    <w:rsid w:val="00063BA7"/>
    <w:rsid w:val="00063CAD"/>
    <w:rsid w:val="0006410D"/>
    <w:rsid w:val="00064909"/>
    <w:rsid w:val="000650E8"/>
    <w:rsid w:val="000653BD"/>
    <w:rsid w:val="00065A3E"/>
    <w:rsid w:val="00065EAC"/>
    <w:rsid w:val="0006665D"/>
    <w:rsid w:val="000668AE"/>
    <w:rsid w:val="00066AAD"/>
    <w:rsid w:val="00066FD6"/>
    <w:rsid w:val="00067283"/>
    <w:rsid w:val="000672D0"/>
    <w:rsid w:val="00070DE0"/>
    <w:rsid w:val="0007115A"/>
    <w:rsid w:val="0007186D"/>
    <w:rsid w:val="00072A1A"/>
    <w:rsid w:val="00073158"/>
    <w:rsid w:val="00073360"/>
    <w:rsid w:val="00073C83"/>
    <w:rsid w:val="0007671A"/>
    <w:rsid w:val="00076AE4"/>
    <w:rsid w:val="00076B28"/>
    <w:rsid w:val="00076B7D"/>
    <w:rsid w:val="00076E66"/>
    <w:rsid w:val="00076E68"/>
    <w:rsid w:val="0007750E"/>
    <w:rsid w:val="00077634"/>
    <w:rsid w:val="0007775F"/>
    <w:rsid w:val="00077C5C"/>
    <w:rsid w:val="00077C72"/>
    <w:rsid w:val="0008013C"/>
    <w:rsid w:val="000810FE"/>
    <w:rsid w:val="00082082"/>
    <w:rsid w:val="000820F2"/>
    <w:rsid w:val="00082273"/>
    <w:rsid w:val="00082927"/>
    <w:rsid w:val="00082BA4"/>
    <w:rsid w:val="0008341B"/>
    <w:rsid w:val="0008476C"/>
    <w:rsid w:val="0008508B"/>
    <w:rsid w:val="000852A8"/>
    <w:rsid w:val="00085528"/>
    <w:rsid w:val="000860E9"/>
    <w:rsid w:val="00086FCC"/>
    <w:rsid w:val="00087CCC"/>
    <w:rsid w:val="00087CCD"/>
    <w:rsid w:val="0009011C"/>
    <w:rsid w:val="00091DE6"/>
    <w:rsid w:val="00092337"/>
    <w:rsid w:val="00092504"/>
    <w:rsid w:val="000950B3"/>
    <w:rsid w:val="000957E1"/>
    <w:rsid w:val="00095BE0"/>
    <w:rsid w:val="00095F74"/>
    <w:rsid w:val="00096FC6"/>
    <w:rsid w:val="00097952"/>
    <w:rsid w:val="000A08A2"/>
    <w:rsid w:val="000A1855"/>
    <w:rsid w:val="000A1A35"/>
    <w:rsid w:val="000A2130"/>
    <w:rsid w:val="000A296D"/>
    <w:rsid w:val="000A2C36"/>
    <w:rsid w:val="000A390C"/>
    <w:rsid w:val="000A4632"/>
    <w:rsid w:val="000A4955"/>
    <w:rsid w:val="000A5038"/>
    <w:rsid w:val="000A5EFB"/>
    <w:rsid w:val="000A6FC2"/>
    <w:rsid w:val="000A7BAB"/>
    <w:rsid w:val="000B0C1A"/>
    <w:rsid w:val="000B1EBC"/>
    <w:rsid w:val="000B2764"/>
    <w:rsid w:val="000B3417"/>
    <w:rsid w:val="000B3926"/>
    <w:rsid w:val="000B466F"/>
    <w:rsid w:val="000B4BC1"/>
    <w:rsid w:val="000B64F4"/>
    <w:rsid w:val="000B6D83"/>
    <w:rsid w:val="000B7CCB"/>
    <w:rsid w:val="000C0209"/>
    <w:rsid w:val="000C050B"/>
    <w:rsid w:val="000C097C"/>
    <w:rsid w:val="000C0A98"/>
    <w:rsid w:val="000C0B63"/>
    <w:rsid w:val="000C2A2D"/>
    <w:rsid w:val="000C2C82"/>
    <w:rsid w:val="000C31FC"/>
    <w:rsid w:val="000C3CEC"/>
    <w:rsid w:val="000C3D0A"/>
    <w:rsid w:val="000C3D44"/>
    <w:rsid w:val="000C4AAF"/>
    <w:rsid w:val="000C4EF7"/>
    <w:rsid w:val="000C7DA8"/>
    <w:rsid w:val="000D05CD"/>
    <w:rsid w:val="000D12BC"/>
    <w:rsid w:val="000D1675"/>
    <w:rsid w:val="000D2E03"/>
    <w:rsid w:val="000D337B"/>
    <w:rsid w:val="000D43DC"/>
    <w:rsid w:val="000D472A"/>
    <w:rsid w:val="000D4C40"/>
    <w:rsid w:val="000D4D77"/>
    <w:rsid w:val="000D6612"/>
    <w:rsid w:val="000D67E3"/>
    <w:rsid w:val="000D6B31"/>
    <w:rsid w:val="000D70C1"/>
    <w:rsid w:val="000D7198"/>
    <w:rsid w:val="000D71D4"/>
    <w:rsid w:val="000D777E"/>
    <w:rsid w:val="000D7977"/>
    <w:rsid w:val="000E00F3"/>
    <w:rsid w:val="000E073C"/>
    <w:rsid w:val="000E0DC0"/>
    <w:rsid w:val="000E17BF"/>
    <w:rsid w:val="000E33BC"/>
    <w:rsid w:val="000E4A50"/>
    <w:rsid w:val="000E4EDF"/>
    <w:rsid w:val="000E5FBF"/>
    <w:rsid w:val="000E6503"/>
    <w:rsid w:val="000E740A"/>
    <w:rsid w:val="000E75AF"/>
    <w:rsid w:val="000F0DB3"/>
    <w:rsid w:val="000F15D1"/>
    <w:rsid w:val="000F1DEB"/>
    <w:rsid w:val="000F1E17"/>
    <w:rsid w:val="000F21AE"/>
    <w:rsid w:val="000F26E2"/>
    <w:rsid w:val="000F355E"/>
    <w:rsid w:val="000F3B0B"/>
    <w:rsid w:val="000F4764"/>
    <w:rsid w:val="000F4B0A"/>
    <w:rsid w:val="000F5115"/>
    <w:rsid w:val="000F5B83"/>
    <w:rsid w:val="000F6223"/>
    <w:rsid w:val="000F670E"/>
    <w:rsid w:val="000F68DE"/>
    <w:rsid w:val="000F69D1"/>
    <w:rsid w:val="00100C17"/>
    <w:rsid w:val="00100C46"/>
    <w:rsid w:val="00100E3A"/>
    <w:rsid w:val="0010109C"/>
    <w:rsid w:val="00101425"/>
    <w:rsid w:val="00103141"/>
    <w:rsid w:val="0010340C"/>
    <w:rsid w:val="00103A34"/>
    <w:rsid w:val="00107866"/>
    <w:rsid w:val="00107FD6"/>
    <w:rsid w:val="00111D1C"/>
    <w:rsid w:val="0011274C"/>
    <w:rsid w:val="001131E1"/>
    <w:rsid w:val="0011345D"/>
    <w:rsid w:val="00113EF9"/>
    <w:rsid w:val="001143A8"/>
    <w:rsid w:val="00114529"/>
    <w:rsid w:val="00114AF6"/>
    <w:rsid w:val="001155BC"/>
    <w:rsid w:val="00115B1A"/>
    <w:rsid w:val="001165EE"/>
    <w:rsid w:val="00117A95"/>
    <w:rsid w:val="00117C4E"/>
    <w:rsid w:val="00120FEA"/>
    <w:rsid w:val="001212C7"/>
    <w:rsid w:val="00121849"/>
    <w:rsid w:val="00121B53"/>
    <w:rsid w:val="001223CA"/>
    <w:rsid w:val="001230C4"/>
    <w:rsid w:val="0012330D"/>
    <w:rsid w:val="00123811"/>
    <w:rsid w:val="00123F37"/>
    <w:rsid w:val="00123FCC"/>
    <w:rsid w:val="00124AED"/>
    <w:rsid w:val="00124B45"/>
    <w:rsid w:val="001253E2"/>
    <w:rsid w:val="001267FA"/>
    <w:rsid w:val="00126BEA"/>
    <w:rsid w:val="00126EAB"/>
    <w:rsid w:val="001277CF"/>
    <w:rsid w:val="0013030C"/>
    <w:rsid w:val="00130E1E"/>
    <w:rsid w:val="00130EA0"/>
    <w:rsid w:val="00131330"/>
    <w:rsid w:val="00132544"/>
    <w:rsid w:val="001329F9"/>
    <w:rsid w:val="001332A9"/>
    <w:rsid w:val="001335E6"/>
    <w:rsid w:val="00133E14"/>
    <w:rsid w:val="001344F9"/>
    <w:rsid w:val="001348C8"/>
    <w:rsid w:val="00135EEF"/>
    <w:rsid w:val="001362A1"/>
    <w:rsid w:val="001363C4"/>
    <w:rsid w:val="0013693E"/>
    <w:rsid w:val="00137308"/>
    <w:rsid w:val="00137B5D"/>
    <w:rsid w:val="00137D88"/>
    <w:rsid w:val="00140CD1"/>
    <w:rsid w:val="00141D8A"/>
    <w:rsid w:val="00141FE7"/>
    <w:rsid w:val="0014445A"/>
    <w:rsid w:val="00144640"/>
    <w:rsid w:val="00144848"/>
    <w:rsid w:val="00145811"/>
    <w:rsid w:val="00146651"/>
    <w:rsid w:val="001472DC"/>
    <w:rsid w:val="00147750"/>
    <w:rsid w:val="001479A0"/>
    <w:rsid w:val="00150237"/>
    <w:rsid w:val="00150248"/>
    <w:rsid w:val="0015097E"/>
    <w:rsid w:val="00151DD3"/>
    <w:rsid w:val="0015282B"/>
    <w:rsid w:val="00152E5A"/>
    <w:rsid w:val="00153EB9"/>
    <w:rsid w:val="0015459D"/>
    <w:rsid w:val="00154CB8"/>
    <w:rsid w:val="00154D26"/>
    <w:rsid w:val="0015585C"/>
    <w:rsid w:val="00156ADB"/>
    <w:rsid w:val="001576F0"/>
    <w:rsid w:val="00157F6F"/>
    <w:rsid w:val="0016018B"/>
    <w:rsid w:val="00160E1C"/>
    <w:rsid w:val="001613D9"/>
    <w:rsid w:val="00161A57"/>
    <w:rsid w:val="00161CEA"/>
    <w:rsid w:val="00162745"/>
    <w:rsid w:val="00162841"/>
    <w:rsid w:val="00162851"/>
    <w:rsid w:val="00163432"/>
    <w:rsid w:val="0016378A"/>
    <w:rsid w:val="001661E4"/>
    <w:rsid w:val="001663AA"/>
    <w:rsid w:val="00166B0F"/>
    <w:rsid w:val="001674BE"/>
    <w:rsid w:val="00170815"/>
    <w:rsid w:val="00170BD8"/>
    <w:rsid w:val="00170C24"/>
    <w:rsid w:val="00172B35"/>
    <w:rsid w:val="00173120"/>
    <w:rsid w:val="00173309"/>
    <w:rsid w:val="0017330C"/>
    <w:rsid w:val="00173406"/>
    <w:rsid w:val="00174F00"/>
    <w:rsid w:val="001750B7"/>
    <w:rsid w:val="001757D5"/>
    <w:rsid w:val="001759C1"/>
    <w:rsid w:val="00175AF7"/>
    <w:rsid w:val="00175BCC"/>
    <w:rsid w:val="00176001"/>
    <w:rsid w:val="00176402"/>
    <w:rsid w:val="001805A6"/>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79A"/>
    <w:rsid w:val="00192F16"/>
    <w:rsid w:val="001933C4"/>
    <w:rsid w:val="001945BA"/>
    <w:rsid w:val="00194941"/>
    <w:rsid w:val="00195030"/>
    <w:rsid w:val="001950E7"/>
    <w:rsid w:val="0019735A"/>
    <w:rsid w:val="00197C54"/>
    <w:rsid w:val="001A0633"/>
    <w:rsid w:val="001A0F9D"/>
    <w:rsid w:val="001A2232"/>
    <w:rsid w:val="001A2DE1"/>
    <w:rsid w:val="001A3A1D"/>
    <w:rsid w:val="001A3A44"/>
    <w:rsid w:val="001A4542"/>
    <w:rsid w:val="001A550E"/>
    <w:rsid w:val="001A565D"/>
    <w:rsid w:val="001A5A38"/>
    <w:rsid w:val="001A693F"/>
    <w:rsid w:val="001A6A1F"/>
    <w:rsid w:val="001A76E5"/>
    <w:rsid w:val="001A7C8E"/>
    <w:rsid w:val="001B053D"/>
    <w:rsid w:val="001B0C17"/>
    <w:rsid w:val="001B0E29"/>
    <w:rsid w:val="001B1A19"/>
    <w:rsid w:val="001B1A48"/>
    <w:rsid w:val="001B2094"/>
    <w:rsid w:val="001B2186"/>
    <w:rsid w:val="001B2BE7"/>
    <w:rsid w:val="001B39E4"/>
    <w:rsid w:val="001B3A0A"/>
    <w:rsid w:val="001B3BF8"/>
    <w:rsid w:val="001B574B"/>
    <w:rsid w:val="001B5B35"/>
    <w:rsid w:val="001B6828"/>
    <w:rsid w:val="001B6D94"/>
    <w:rsid w:val="001C2A83"/>
    <w:rsid w:val="001C2C10"/>
    <w:rsid w:val="001C3047"/>
    <w:rsid w:val="001C37FA"/>
    <w:rsid w:val="001C3E97"/>
    <w:rsid w:val="001C4257"/>
    <w:rsid w:val="001C4867"/>
    <w:rsid w:val="001C489F"/>
    <w:rsid w:val="001C563A"/>
    <w:rsid w:val="001C5B28"/>
    <w:rsid w:val="001C5C86"/>
    <w:rsid w:val="001C6987"/>
    <w:rsid w:val="001C6AB1"/>
    <w:rsid w:val="001C6CDD"/>
    <w:rsid w:val="001C6CE8"/>
    <w:rsid w:val="001C7437"/>
    <w:rsid w:val="001C76AD"/>
    <w:rsid w:val="001C7B9C"/>
    <w:rsid w:val="001C7BC1"/>
    <w:rsid w:val="001D12A0"/>
    <w:rsid w:val="001D1672"/>
    <w:rsid w:val="001D1E1C"/>
    <w:rsid w:val="001D253E"/>
    <w:rsid w:val="001D4C2D"/>
    <w:rsid w:val="001D70B7"/>
    <w:rsid w:val="001D70E1"/>
    <w:rsid w:val="001D728A"/>
    <w:rsid w:val="001D739B"/>
    <w:rsid w:val="001E14F4"/>
    <w:rsid w:val="001E202E"/>
    <w:rsid w:val="001E223C"/>
    <w:rsid w:val="001E24B0"/>
    <w:rsid w:val="001E2E5B"/>
    <w:rsid w:val="001E303F"/>
    <w:rsid w:val="001E3E0E"/>
    <w:rsid w:val="001E46AD"/>
    <w:rsid w:val="001E4FB3"/>
    <w:rsid w:val="001E656F"/>
    <w:rsid w:val="001E6751"/>
    <w:rsid w:val="001E6935"/>
    <w:rsid w:val="001E770C"/>
    <w:rsid w:val="001F02FC"/>
    <w:rsid w:val="001F03CA"/>
    <w:rsid w:val="001F0855"/>
    <w:rsid w:val="001F0EDD"/>
    <w:rsid w:val="001F1884"/>
    <w:rsid w:val="001F208E"/>
    <w:rsid w:val="001F3014"/>
    <w:rsid w:val="001F3A50"/>
    <w:rsid w:val="001F3EE7"/>
    <w:rsid w:val="001F468C"/>
    <w:rsid w:val="001F4EB2"/>
    <w:rsid w:val="001F5368"/>
    <w:rsid w:val="001F5E58"/>
    <w:rsid w:val="001F6848"/>
    <w:rsid w:val="001F6B52"/>
    <w:rsid w:val="001F6D60"/>
    <w:rsid w:val="00201EEC"/>
    <w:rsid w:val="0020220F"/>
    <w:rsid w:val="0020235D"/>
    <w:rsid w:val="002029BB"/>
    <w:rsid w:val="00203C69"/>
    <w:rsid w:val="00204685"/>
    <w:rsid w:val="00205387"/>
    <w:rsid w:val="0020541B"/>
    <w:rsid w:val="00205657"/>
    <w:rsid w:val="00205C1E"/>
    <w:rsid w:val="00206AC2"/>
    <w:rsid w:val="0020735B"/>
    <w:rsid w:val="0020769D"/>
    <w:rsid w:val="00207800"/>
    <w:rsid w:val="002107ED"/>
    <w:rsid w:val="00210AC6"/>
    <w:rsid w:val="002112F8"/>
    <w:rsid w:val="00211992"/>
    <w:rsid w:val="0021199D"/>
    <w:rsid w:val="00211A89"/>
    <w:rsid w:val="002137DB"/>
    <w:rsid w:val="00213CD4"/>
    <w:rsid w:val="002141E4"/>
    <w:rsid w:val="0021436B"/>
    <w:rsid w:val="00214852"/>
    <w:rsid w:val="00215FE5"/>
    <w:rsid w:val="002174EC"/>
    <w:rsid w:val="00220033"/>
    <w:rsid w:val="00221901"/>
    <w:rsid w:val="00221EFD"/>
    <w:rsid w:val="002220FC"/>
    <w:rsid w:val="002220FF"/>
    <w:rsid w:val="00222596"/>
    <w:rsid w:val="002230E2"/>
    <w:rsid w:val="0022360E"/>
    <w:rsid w:val="0022361C"/>
    <w:rsid w:val="00223DC5"/>
    <w:rsid w:val="00223F4A"/>
    <w:rsid w:val="0022416E"/>
    <w:rsid w:val="00224891"/>
    <w:rsid w:val="00224EB0"/>
    <w:rsid w:val="00225319"/>
    <w:rsid w:val="00225709"/>
    <w:rsid w:val="00227201"/>
    <w:rsid w:val="00231E41"/>
    <w:rsid w:val="002324AA"/>
    <w:rsid w:val="00232B2F"/>
    <w:rsid w:val="00232CFF"/>
    <w:rsid w:val="00233578"/>
    <w:rsid w:val="002343F5"/>
    <w:rsid w:val="0023574A"/>
    <w:rsid w:val="002358C5"/>
    <w:rsid w:val="0023649A"/>
    <w:rsid w:val="0023705C"/>
    <w:rsid w:val="0024053F"/>
    <w:rsid w:val="00241D11"/>
    <w:rsid w:val="002423A8"/>
    <w:rsid w:val="0024256F"/>
    <w:rsid w:val="002440D4"/>
    <w:rsid w:val="002440EF"/>
    <w:rsid w:val="00244532"/>
    <w:rsid w:val="002454E3"/>
    <w:rsid w:val="002459E4"/>
    <w:rsid w:val="00247647"/>
    <w:rsid w:val="002502E9"/>
    <w:rsid w:val="002503AB"/>
    <w:rsid w:val="002508DE"/>
    <w:rsid w:val="00250FBC"/>
    <w:rsid w:val="00251674"/>
    <w:rsid w:val="0025242E"/>
    <w:rsid w:val="00253B3A"/>
    <w:rsid w:val="00254453"/>
    <w:rsid w:val="00254B04"/>
    <w:rsid w:val="002551DC"/>
    <w:rsid w:val="00255509"/>
    <w:rsid w:val="002557BD"/>
    <w:rsid w:val="00255E8B"/>
    <w:rsid w:val="00255EAD"/>
    <w:rsid w:val="00257947"/>
    <w:rsid w:val="002603DD"/>
    <w:rsid w:val="0026044B"/>
    <w:rsid w:val="00260D90"/>
    <w:rsid w:val="00261E1A"/>
    <w:rsid w:val="00262E45"/>
    <w:rsid w:val="0026455E"/>
    <w:rsid w:val="00265B34"/>
    <w:rsid w:val="00266392"/>
    <w:rsid w:val="00266FAE"/>
    <w:rsid w:val="002673CE"/>
    <w:rsid w:val="0026777E"/>
    <w:rsid w:val="00267A9E"/>
    <w:rsid w:val="00270769"/>
    <w:rsid w:val="0027248F"/>
    <w:rsid w:val="00272ADF"/>
    <w:rsid w:val="002735E8"/>
    <w:rsid w:val="00274440"/>
    <w:rsid w:val="00275183"/>
    <w:rsid w:val="00275C61"/>
    <w:rsid w:val="00276350"/>
    <w:rsid w:val="0028003C"/>
    <w:rsid w:val="00281D35"/>
    <w:rsid w:val="00281DF5"/>
    <w:rsid w:val="00282CED"/>
    <w:rsid w:val="00284A47"/>
    <w:rsid w:val="0028561E"/>
    <w:rsid w:val="00286798"/>
    <w:rsid w:val="0029032C"/>
    <w:rsid w:val="002905D6"/>
    <w:rsid w:val="002905FE"/>
    <w:rsid w:val="00290E7C"/>
    <w:rsid w:val="0029135D"/>
    <w:rsid w:val="002913F4"/>
    <w:rsid w:val="002915B7"/>
    <w:rsid w:val="00293344"/>
    <w:rsid w:val="002934D3"/>
    <w:rsid w:val="00293A7B"/>
    <w:rsid w:val="00293C66"/>
    <w:rsid w:val="00293F16"/>
    <w:rsid w:val="00294430"/>
    <w:rsid w:val="00294ADF"/>
    <w:rsid w:val="00294DCF"/>
    <w:rsid w:val="002964A0"/>
    <w:rsid w:val="00296C8C"/>
    <w:rsid w:val="00296FD3"/>
    <w:rsid w:val="002A2984"/>
    <w:rsid w:val="002A47A3"/>
    <w:rsid w:val="002A4DB2"/>
    <w:rsid w:val="002A4F02"/>
    <w:rsid w:val="002A6416"/>
    <w:rsid w:val="002A6512"/>
    <w:rsid w:val="002A7268"/>
    <w:rsid w:val="002A79E0"/>
    <w:rsid w:val="002A7CAF"/>
    <w:rsid w:val="002B0467"/>
    <w:rsid w:val="002B0517"/>
    <w:rsid w:val="002B0C26"/>
    <w:rsid w:val="002B18C8"/>
    <w:rsid w:val="002B2424"/>
    <w:rsid w:val="002B2C3B"/>
    <w:rsid w:val="002B2D82"/>
    <w:rsid w:val="002B3371"/>
    <w:rsid w:val="002B3CCB"/>
    <w:rsid w:val="002B3F97"/>
    <w:rsid w:val="002B5843"/>
    <w:rsid w:val="002B62FE"/>
    <w:rsid w:val="002C033B"/>
    <w:rsid w:val="002C0E01"/>
    <w:rsid w:val="002C2892"/>
    <w:rsid w:val="002C32BF"/>
    <w:rsid w:val="002C3398"/>
    <w:rsid w:val="002C35EE"/>
    <w:rsid w:val="002C3AF9"/>
    <w:rsid w:val="002C43DD"/>
    <w:rsid w:val="002C4633"/>
    <w:rsid w:val="002C4CC3"/>
    <w:rsid w:val="002C544C"/>
    <w:rsid w:val="002C5B86"/>
    <w:rsid w:val="002C676A"/>
    <w:rsid w:val="002C6D5E"/>
    <w:rsid w:val="002C746E"/>
    <w:rsid w:val="002C7C8C"/>
    <w:rsid w:val="002D0EF4"/>
    <w:rsid w:val="002D18B0"/>
    <w:rsid w:val="002D208A"/>
    <w:rsid w:val="002D252D"/>
    <w:rsid w:val="002D2621"/>
    <w:rsid w:val="002D44D9"/>
    <w:rsid w:val="002D6291"/>
    <w:rsid w:val="002D6295"/>
    <w:rsid w:val="002D6C7B"/>
    <w:rsid w:val="002D74F8"/>
    <w:rsid w:val="002E0491"/>
    <w:rsid w:val="002E11A8"/>
    <w:rsid w:val="002E1341"/>
    <w:rsid w:val="002E1347"/>
    <w:rsid w:val="002E16C1"/>
    <w:rsid w:val="002E2F58"/>
    <w:rsid w:val="002E3427"/>
    <w:rsid w:val="002E40AE"/>
    <w:rsid w:val="002E43BA"/>
    <w:rsid w:val="002E602E"/>
    <w:rsid w:val="002E74B1"/>
    <w:rsid w:val="002E7EAC"/>
    <w:rsid w:val="002F0F23"/>
    <w:rsid w:val="002F25A4"/>
    <w:rsid w:val="002F2E72"/>
    <w:rsid w:val="002F35E8"/>
    <w:rsid w:val="002F3AF7"/>
    <w:rsid w:val="002F486A"/>
    <w:rsid w:val="002F4F0B"/>
    <w:rsid w:val="002F4F70"/>
    <w:rsid w:val="002F4FF5"/>
    <w:rsid w:val="002F5263"/>
    <w:rsid w:val="002F5C37"/>
    <w:rsid w:val="002F611C"/>
    <w:rsid w:val="002F6435"/>
    <w:rsid w:val="002F6639"/>
    <w:rsid w:val="002F677F"/>
    <w:rsid w:val="002F727A"/>
    <w:rsid w:val="002F779B"/>
    <w:rsid w:val="002F7E76"/>
    <w:rsid w:val="00300D6B"/>
    <w:rsid w:val="0030179C"/>
    <w:rsid w:val="00302C08"/>
    <w:rsid w:val="0030359F"/>
    <w:rsid w:val="00303C8A"/>
    <w:rsid w:val="00304289"/>
    <w:rsid w:val="0030666B"/>
    <w:rsid w:val="0030690C"/>
    <w:rsid w:val="00306B87"/>
    <w:rsid w:val="00307618"/>
    <w:rsid w:val="0031034E"/>
    <w:rsid w:val="00310375"/>
    <w:rsid w:val="00310B02"/>
    <w:rsid w:val="00311CCF"/>
    <w:rsid w:val="00312B92"/>
    <w:rsid w:val="00314BB1"/>
    <w:rsid w:val="00314C9C"/>
    <w:rsid w:val="0031517A"/>
    <w:rsid w:val="00315271"/>
    <w:rsid w:val="0031570B"/>
    <w:rsid w:val="00315753"/>
    <w:rsid w:val="00317122"/>
    <w:rsid w:val="003174A0"/>
    <w:rsid w:val="00317E63"/>
    <w:rsid w:val="00320334"/>
    <w:rsid w:val="00320378"/>
    <w:rsid w:val="00321AAF"/>
    <w:rsid w:val="00321B44"/>
    <w:rsid w:val="00321F71"/>
    <w:rsid w:val="003230D7"/>
    <w:rsid w:val="003235A0"/>
    <w:rsid w:val="00323F1F"/>
    <w:rsid w:val="00324017"/>
    <w:rsid w:val="00324178"/>
    <w:rsid w:val="0032433B"/>
    <w:rsid w:val="003244A8"/>
    <w:rsid w:val="00324A3C"/>
    <w:rsid w:val="0032579B"/>
    <w:rsid w:val="0032594F"/>
    <w:rsid w:val="00325B6C"/>
    <w:rsid w:val="0032645D"/>
    <w:rsid w:val="003279CC"/>
    <w:rsid w:val="0033176A"/>
    <w:rsid w:val="00331B6A"/>
    <w:rsid w:val="00331C47"/>
    <w:rsid w:val="00331DCA"/>
    <w:rsid w:val="00331FAA"/>
    <w:rsid w:val="00332C46"/>
    <w:rsid w:val="00333AB8"/>
    <w:rsid w:val="00333D3D"/>
    <w:rsid w:val="003340B7"/>
    <w:rsid w:val="00335C6A"/>
    <w:rsid w:val="00335DA7"/>
    <w:rsid w:val="00340B61"/>
    <w:rsid w:val="00340E1D"/>
    <w:rsid w:val="00340E8E"/>
    <w:rsid w:val="003420C6"/>
    <w:rsid w:val="0034231C"/>
    <w:rsid w:val="00342537"/>
    <w:rsid w:val="003434A5"/>
    <w:rsid w:val="00343520"/>
    <w:rsid w:val="00343960"/>
    <w:rsid w:val="0034509F"/>
    <w:rsid w:val="00345E7C"/>
    <w:rsid w:val="00345EF2"/>
    <w:rsid w:val="003463F1"/>
    <w:rsid w:val="00346941"/>
    <w:rsid w:val="00346B16"/>
    <w:rsid w:val="00347C04"/>
    <w:rsid w:val="00351703"/>
    <w:rsid w:val="003524B0"/>
    <w:rsid w:val="003526AC"/>
    <w:rsid w:val="00353837"/>
    <w:rsid w:val="00355701"/>
    <w:rsid w:val="00355E2E"/>
    <w:rsid w:val="00357918"/>
    <w:rsid w:val="00357B14"/>
    <w:rsid w:val="00360EF6"/>
    <w:rsid w:val="00361C4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1BB4"/>
    <w:rsid w:val="00373440"/>
    <w:rsid w:val="00374BF7"/>
    <w:rsid w:val="00374C25"/>
    <w:rsid w:val="00375810"/>
    <w:rsid w:val="0037586F"/>
    <w:rsid w:val="0037597B"/>
    <w:rsid w:val="00376277"/>
    <w:rsid w:val="00376441"/>
    <w:rsid w:val="003769C7"/>
    <w:rsid w:val="003773C2"/>
    <w:rsid w:val="003774F7"/>
    <w:rsid w:val="003805CC"/>
    <w:rsid w:val="00381377"/>
    <w:rsid w:val="0038167E"/>
    <w:rsid w:val="00381943"/>
    <w:rsid w:val="0038244F"/>
    <w:rsid w:val="003834DA"/>
    <w:rsid w:val="00383C53"/>
    <w:rsid w:val="00383E24"/>
    <w:rsid w:val="00384F1B"/>
    <w:rsid w:val="00385EC4"/>
    <w:rsid w:val="00385FA4"/>
    <w:rsid w:val="00385FF3"/>
    <w:rsid w:val="0038655A"/>
    <w:rsid w:val="00387137"/>
    <w:rsid w:val="003906EB"/>
    <w:rsid w:val="003910CF"/>
    <w:rsid w:val="00391785"/>
    <w:rsid w:val="00391966"/>
    <w:rsid w:val="00391AAD"/>
    <w:rsid w:val="00392C5E"/>
    <w:rsid w:val="003930E8"/>
    <w:rsid w:val="0039354A"/>
    <w:rsid w:val="003947AD"/>
    <w:rsid w:val="0039571C"/>
    <w:rsid w:val="00396857"/>
    <w:rsid w:val="00396FD5"/>
    <w:rsid w:val="00397771"/>
    <w:rsid w:val="00397B43"/>
    <w:rsid w:val="003A1A11"/>
    <w:rsid w:val="003A3974"/>
    <w:rsid w:val="003A3ACB"/>
    <w:rsid w:val="003A5838"/>
    <w:rsid w:val="003A59C0"/>
    <w:rsid w:val="003A5B6F"/>
    <w:rsid w:val="003A5C7D"/>
    <w:rsid w:val="003A5CB1"/>
    <w:rsid w:val="003B0293"/>
    <w:rsid w:val="003B04A8"/>
    <w:rsid w:val="003B13D4"/>
    <w:rsid w:val="003B2182"/>
    <w:rsid w:val="003B25E3"/>
    <w:rsid w:val="003B2C31"/>
    <w:rsid w:val="003B2E2F"/>
    <w:rsid w:val="003B311A"/>
    <w:rsid w:val="003B4DDC"/>
    <w:rsid w:val="003B515B"/>
    <w:rsid w:val="003B5CEE"/>
    <w:rsid w:val="003B6649"/>
    <w:rsid w:val="003B697F"/>
    <w:rsid w:val="003B79D3"/>
    <w:rsid w:val="003B7C4C"/>
    <w:rsid w:val="003C0341"/>
    <w:rsid w:val="003C05BE"/>
    <w:rsid w:val="003C0E0B"/>
    <w:rsid w:val="003C2CE7"/>
    <w:rsid w:val="003C342A"/>
    <w:rsid w:val="003C45D2"/>
    <w:rsid w:val="003C4F90"/>
    <w:rsid w:val="003C5B59"/>
    <w:rsid w:val="003C5EAB"/>
    <w:rsid w:val="003C61A0"/>
    <w:rsid w:val="003C657D"/>
    <w:rsid w:val="003C6B10"/>
    <w:rsid w:val="003C717B"/>
    <w:rsid w:val="003C7472"/>
    <w:rsid w:val="003C7C1E"/>
    <w:rsid w:val="003D07B8"/>
    <w:rsid w:val="003D1383"/>
    <w:rsid w:val="003D248C"/>
    <w:rsid w:val="003D2F8E"/>
    <w:rsid w:val="003D4842"/>
    <w:rsid w:val="003D4904"/>
    <w:rsid w:val="003D52D5"/>
    <w:rsid w:val="003D52DC"/>
    <w:rsid w:val="003D539F"/>
    <w:rsid w:val="003D5623"/>
    <w:rsid w:val="003D5F07"/>
    <w:rsid w:val="003D71C0"/>
    <w:rsid w:val="003D72EA"/>
    <w:rsid w:val="003D7E80"/>
    <w:rsid w:val="003D7FE4"/>
    <w:rsid w:val="003E0105"/>
    <w:rsid w:val="003E031A"/>
    <w:rsid w:val="003E1D90"/>
    <w:rsid w:val="003E2373"/>
    <w:rsid w:val="003E2FEB"/>
    <w:rsid w:val="003E329C"/>
    <w:rsid w:val="003E3C2E"/>
    <w:rsid w:val="003E3DE4"/>
    <w:rsid w:val="003E45F1"/>
    <w:rsid w:val="003E5014"/>
    <w:rsid w:val="003E502A"/>
    <w:rsid w:val="003E5870"/>
    <w:rsid w:val="003F22CE"/>
    <w:rsid w:val="003F2C1C"/>
    <w:rsid w:val="003F33A2"/>
    <w:rsid w:val="003F392A"/>
    <w:rsid w:val="003F3B75"/>
    <w:rsid w:val="003F4BC8"/>
    <w:rsid w:val="003F5057"/>
    <w:rsid w:val="003F633E"/>
    <w:rsid w:val="003F69FD"/>
    <w:rsid w:val="003F6CC1"/>
    <w:rsid w:val="003F730C"/>
    <w:rsid w:val="003F7D97"/>
    <w:rsid w:val="004009D1"/>
    <w:rsid w:val="004026B2"/>
    <w:rsid w:val="00402D60"/>
    <w:rsid w:val="00402FAB"/>
    <w:rsid w:val="004032C5"/>
    <w:rsid w:val="00403367"/>
    <w:rsid w:val="004061E5"/>
    <w:rsid w:val="0040774B"/>
    <w:rsid w:val="00410975"/>
    <w:rsid w:val="00412256"/>
    <w:rsid w:val="00412701"/>
    <w:rsid w:val="00412DE0"/>
    <w:rsid w:val="0041348A"/>
    <w:rsid w:val="004135E2"/>
    <w:rsid w:val="00414661"/>
    <w:rsid w:val="00415277"/>
    <w:rsid w:val="004152B1"/>
    <w:rsid w:val="00416155"/>
    <w:rsid w:val="00416972"/>
    <w:rsid w:val="004170F6"/>
    <w:rsid w:val="004171A0"/>
    <w:rsid w:val="004203CF"/>
    <w:rsid w:val="00420522"/>
    <w:rsid w:val="00420B37"/>
    <w:rsid w:val="00420D5E"/>
    <w:rsid w:val="0042133F"/>
    <w:rsid w:val="00421599"/>
    <w:rsid w:val="004217A0"/>
    <w:rsid w:val="00421D11"/>
    <w:rsid w:val="00421FC8"/>
    <w:rsid w:val="00422003"/>
    <w:rsid w:val="00422CDC"/>
    <w:rsid w:val="00422D78"/>
    <w:rsid w:val="00422DAD"/>
    <w:rsid w:val="004249EB"/>
    <w:rsid w:val="00425F50"/>
    <w:rsid w:val="00427095"/>
    <w:rsid w:val="004270D3"/>
    <w:rsid w:val="00427607"/>
    <w:rsid w:val="00427750"/>
    <w:rsid w:val="00427FDA"/>
    <w:rsid w:val="00430C94"/>
    <w:rsid w:val="004316AD"/>
    <w:rsid w:val="004317B3"/>
    <w:rsid w:val="00431855"/>
    <w:rsid w:val="004334EC"/>
    <w:rsid w:val="00433D02"/>
    <w:rsid w:val="00434099"/>
    <w:rsid w:val="00434377"/>
    <w:rsid w:val="00435186"/>
    <w:rsid w:val="0043554E"/>
    <w:rsid w:val="0043573C"/>
    <w:rsid w:val="00436593"/>
    <w:rsid w:val="00436A61"/>
    <w:rsid w:val="00436A81"/>
    <w:rsid w:val="0043747B"/>
    <w:rsid w:val="00442186"/>
    <w:rsid w:val="00443822"/>
    <w:rsid w:val="00443E94"/>
    <w:rsid w:val="00444353"/>
    <w:rsid w:val="00444B88"/>
    <w:rsid w:val="004455DC"/>
    <w:rsid w:val="0044610A"/>
    <w:rsid w:val="004462F1"/>
    <w:rsid w:val="00450EA6"/>
    <w:rsid w:val="004513A4"/>
    <w:rsid w:val="004513CF"/>
    <w:rsid w:val="00452518"/>
    <w:rsid w:val="0045349D"/>
    <w:rsid w:val="00453755"/>
    <w:rsid w:val="00453908"/>
    <w:rsid w:val="00453D30"/>
    <w:rsid w:val="00454541"/>
    <w:rsid w:val="004547DF"/>
    <w:rsid w:val="004561E8"/>
    <w:rsid w:val="00456399"/>
    <w:rsid w:val="00457069"/>
    <w:rsid w:val="0045764F"/>
    <w:rsid w:val="00460551"/>
    <w:rsid w:val="004611BE"/>
    <w:rsid w:val="00462819"/>
    <w:rsid w:val="00462E25"/>
    <w:rsid w:val="00462FE6"/>
    <w:rsid w:val="00463996"/>
    <w:rsid w:val="0046429D"/>
    <w:rsid w:val="004642E5"/>
    <w:rsid w:val="00464506"/>
    <w:rsid w:val="00465689"/>
    <w:rsid w:val="00465AD2"/>
    <w:rsid w:val="00466FAE"/>
    <w:rsid w:val="004676E7"/>
    <w:rsid w:val="0047007E"/>
    <w:rsid w:val="004708D5"/>
    <w:rsid w:val="00471E38"/>
    <w:rsid w:val="00472055"/>
    <w:rsid w:val="004723A0"/>
    <w:rsid w:val="00473535"/>
    <w:rsid w:val="00474851"/>
    <w:rsid w:val="00474B3C"/>
    <w:rsid w:val="00476382"/>
    <w:rsid w:val="0047681D"/>
    <w:rsid w:val="00477076"/>
    <w:rsid w:val="004801A7"/>
    <w:rsid w:val="004806BC"/>
    <w:rsid w:val="0048088C"/>
    <w:rsid w:val="00481C19"/>
    <w:rsid w:val="00482033"/>
    <w:rsid w:val="004821CD"/>
    <w:rsid w:val="0048315F"/>
    <w:rsid w:val="00483BDB"/>
    <w:rsid w:val="00484269"/>
    <w:rsid w:val="00484599"/>
    <w:rsid w:val="00484BFF"/>
    <w:rsid w:val="00485358"/>
    <w:rsid w:val="004863FE"/>
    <w:rsid w:val="00486733"/>
    <w:rsid w:val="004874B1"/>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046"/>
    <w:rsid w:val="0049699A"/>
    <w:rsid w:val="004976E1"/>
    <w:rsid w:val="004A0B6A"/>
    <w:rsid w:val="004A14A3"/>
    <w:rsid w:val="004A15F8"/>
    <w:rsid w:val="004A1674"/>
    <w:rsid w:val="004A1A26"/>
    <w:rsid w:val="004A1A99"/>
    <w:rsid w:val="004A244E"/>
    <w:rsid w:val="004A3C27"/>
    <w:rsid w:val="004A466C"/>
    <w:rsid w:val="004A4AF4"/>
    <w:rsid w:val="004A4B1D"/>
    <w:rsid w:val="004A5141"/>
    <w:rsid w:val="004A58A8"/>
    <w:rsid w:val="004A64E3"/>
    <w:rsid w:val="004A69B5"/>
    <w:rsid w:val="004A76FD"/>
    <w:rsid w:val="004A7A39"/>
    <w:rsid w:val="004B088D"/>
    <w:rsid w:val="004B0BC3"/>
    <w:rsid w:val="004B1216"/>
    <w:rsid w:val="004B1F02"/>
    <w:rsid w:val="004B1F9E"/>
    <w:rsid w:val="004B1FF4"/>
    <w:rsid w:val="004B29CF"/>
    <w:rsid w:val="004B2C6A"/>
    <w:rsid w:val="004B2DFC"/>
    <w:rsid w:val="004B2FF9"/>
    <w:rsid w:val="004B3048"/>
    <w:rsid w:val="004B5325"/>
    <w:rsid w:val="004B64BF"/>
    <w:rsid w:val="004B6508"/>
    <w:rsid w:val="004B72E4"/>
    <w:rsid w:val="004C2E13"/>
    <w:rsid w:val="004C3D57"/>
    <w:rsid w:val="004C3E7B"/>
    <w:rsid w:val="004C40F1"/>
    <w:rsid w:val="004C46AB"/>
    <w:rsid w:val="004C48B3"/>
    <w:rsid w:val="004C54F4"/>
    <w:rsid w:val="004C5742"/>
    <w:rsid w:val="004C5C0C"/>
    <w:rsid w:val="004C5D40"/>
    <w:rsid w:val="004C6BE3"/>
    <w:rsid w:val="004C6E06"/>
    <w:rsid w:val="004C7463"/>
    <w:rsid w:val="004D13A9"/>
    <w:rsid w:val="004D1DE8"/>
    <w:rsid w:val="004D1E9B"/>
    <w:rsid w:val="004D2202"/>
    <w:rsid w:val="004D2AE6"/>
    <w:rsid w:val="004D30F4"/>
    <w:rsid w:val="004D39A4"/>
    <w:rsid w:val="004D3EA3"/>
    <w:rsid w:val="004D5D69"/>
    <w:rsid w:val="004D6729"/>
    <w:rsid w:val="004D6C45"/>
    <w:rsid w:val="004D6DC9"/>
    <w:rsid w:val="004D7211"/>
    <w:rsid w:val="004D7782"/>
    <w:rsid w:val="004D795C"/>
    <w:rsid w:val="004D7A8E"/>
    <w:rsid w:val="004E0130"/>
    <w:rsid w:val="004E0578"/>
    <w:rsid w:val="004E209C"/>
    <w:rsid w:val="004E253F"/>
    <w:rsid w:val="004E2780"/>
    <w:rsid w:val="004E346D"/>
    <w:rsid w:val="004E34A7"/>
    <w:rsid w:val="004E38B9"/>
    <w:rsid w:val="004E3BA9"/>
    <w:rsid w:val="004E5682"/>
    <w:rsid w:val="004E6093"/>
    <w:rsid w:val="004E678E"/>
    <w:rsid w:val="004E681E"/>
    <w:rsid w:val="004F0024"/>
    <w:rsid w:val="004F21CD"/>
    <w:rsid w:val="004F2BE3"/>
    <w:rsid w:val="004F2DF0"/>
    <w:rsid w:val="004F2E96"/>
    <w:rsid w:val="004F3512"/>
    <w:rsid w:val="004F3E55"/>
    <w:rsid w:val="004F4EB8"/>
    <w:rsid w:val="004F53CC"/>
    <w:rsid w:val="004F65E8"/>
    <w:rsid w:val="004F7240"/>
    <w:rsid w:val="004F74EC"/>
    <w:rsid w:val="004F77BF"/>
    <w:rsid w:val="00501725"/>
    <w:rsid w:val="0050194B"/>
    <w:rsid w:val="00501BBA"/>
    <w:rsid w:val="005031F6"/>
    <w:rsid w:val="0050349D"/>
    <w:rsid w:val="0050480B"/>
    <w:rsid w:val="00504885"/>
    <w:rsid w:val="00505A4B"/>
    <w:rsid w:val="00505F7E"/>
    <w:rsid w:val="00506220"/>
    <w:rsid w:val="00506631"/>
    <w:rsid w:val="00506906"/>
    <w:rsid w:val="00506AD3"/>
    <w:rsid w:val="00507A45"/>
    <w:rsid w:val="00507B62"/>
    <w:rsid w:val="00507CEC"/>
    <w:rsid w:val="0051056A"/>
    <w:rsid w:val="00510D40"/>
    <w:rsid w:val="0051100F"/>
    <w:rsid w:val="00511185"/>
    <w:rsid w:val="005114FE"/>
    <w:rsid w:val="005118E9"/>
    <w:rsid w:val="0051201E"/>
    <w:rsid w:val="0051246A"/>
    <w:rsid w:val="00514135"/>
    <w:rsid w:val="0051469D"/>
    <w:rsid w:val="00514C20"/>
    <w:rsid w:val="00516239"/>
    <w:rsid w:val="00517981"/>
    <w:rsid w:val="005204D2"/>
    <w:rsid w:val="00520558"/>
    <w:rsid w:val="00520F86"/>
    <w:rsid w:val="00522158"/>
    <w:rsid w:val="00522477"/>
    <w:rsid w:val="00523AAB"/>
    <w:rsid w:val="00523E78"/>
    <w:rsid w:val="00524A15"/>
    <w:rsid w:val="00525ADD"/>
    <w:rsid w:val="005260C3"/>
    <w:rsid w:val="00526466"/>
    <w:rsid w:val="00526945"/>
    <w:rsid w:val="00526DF1"/>
    <w:rsid w:val="005279A1"/>
    <w:rsid w:val="00530947"/>
    <w:rsid w:val="005309A1"/>
    <w:rsid w:val="005311C5"/>
    <w:rsid w:val="00532099"/>
    <w:rsid w:val="005320FD"/>
    <w:rsid w:val="005329AE"/>
    <w:rsid w:val="00532AE0"/>
    <w:rsid w:val="00533A95"/>
    <w:rsid w:val="00534FF3"/>
    <w:rsid w:val="0053522C"/>
    <w:rsid w:val="005366F0"/>
    <w:rsid w:val="005377A0"/>
    <w:rsid w:val="0054015E"/>
    <w:rsid w:val="0054224B"/>
    <w:rsid w:val="00542B47"/>
    <w:rsid w:val="00542CE2"/>
    <w:rsid w:val="00542F82"/>
    <w:rsid w:val="005432CF"/>
    <w:rsid w:val="00543621"/>
    <w:rsid w:val="005437E3"/>
    <w:rsid w:val="00543EC4"/>
    <w:rsid w:val="005442D8"/>
    <w:rsid w:val="00544ACD"/>
    <w:rsid w:val="00546D20"/>
    <w:rsid w:val="00546DCB"/>
    <w:rsid w:val="005473E3"/>
    <w:rsid w:val="00547495"/>
    <w:rsid w:val="005503E7"/>
    <w:rsid w:val="00550CAC"/>
    <w:rsid w:val="005518A8"/>
    <w:rsid w:val="005522E9"/>
    <w:rsid w:val="0055236A"/>
    <w:rsid w:val="00552A4E"/>
    <w:rsid w:val="00552C33"/>
    <w:rsid w:val="00553BF0"/>
    <w:rsid w:val="005546BD"/>
    <w:rsid w:val="005547BA"/>
    <w:rsid w:val="005548FD"/>
    <w:rsid w:val="00556539"/>
    <w:rsid w:val="0055685F"/>
    <w:rsid w:val="00556FC3"/>
    <w:rsid w:val="00557173"/>
    <w:rsid w:val="00557418"/>
    <w:rsid w:val="005575F1"/>
    <w:rsid w:val="005601F3"/>
    <w:rsid w:val="005603F2"/>
    <w:rsid w:val="00561A47"/>
    <w:rsid w:val="0056280E"/>
    <w:rsid w:val="00562F59"/>
    <w:rsid w:val="0056306F"/>
    <w:rsid w:val="0056327E"/>
    <w:rsid w:val="00564885"/>
    <w:rsid w:val="00564E8F"/>
    <w:rsid w:val="00565B6F"/>
    <w:rsid w:val="0056679E"/>
    <w:rsid w:val="00566A1B"/>
    <w:rsid w:val="00566A7A"/>
    <w:rsid w:val="00566B9E"/>
    <w:rsid w:val="00566F36"/>
    <w:rsid w:val="00567569"/>
    <w:rsid w:val="0057045D"/>
    <w:rsid w:val="0057091D"/>
    <w:rsid w:val="0057163C"/>
    <w:rsid w:val="00571767"/>
    <w:rsid w:val="005719C1"/>
    <w:rsid w:val="0057242A"/>
    <w:rsid w:val="00572F91"/>
    <w:rsid w:val="0057361E"/>
    <w:rsid w:val="00573A5D"/>
    <w:rsid w:val="0057415D"/>
    <w:rsid w:val="005742A0"/>
    <w:rsid w:val="00574C79"/>
    <w:rsid w:val="005763B5"/>
    <w:rsid w:val="005772AC"/>
    <w:rsid w:val="00577CA3"/>
    <w:rsid w:val="00577ECA"/>
    <w:rsid w:val="0058050D"/>
    <w:rsid w:val="00580836"/>
    <w:rsid w:val="00581494"/>
    <w:rsid w:val="00583094"/>
    <w:rsid w:val="00583D9C"/>
    <w:rsid w:val="00583E03"/>
    <w:rsid w:val="0058406E"/>
    <w:rsid w:val="0058426E"/>
    <w:rsid w:val="005845D7"/>
    <w:rsid w:val="00584960"/>
    <w:rsid w:val="005853FE"/>
    <w:rsid w:val="0058577B"/>
    <w:rsid w:val="005865E8"/>
    <w:rsid w:val="005865F4"/>
    <w:rsid w:val="00586A4D"/>
    <w:rsid w:val="0059109D"/>
    <w:rsid w:val="0059242D"/>
    <w:rsid w:val="00592D06"/>
    <w:rsid w:val="00593257"/>
    <w:rsid w:val="005933B8"/>
    <w:rsid w:val="00593A1E"/>
    <w:rsid w:val="00593AFE"/>
    <w:rsid w:val="00594337"/>
    <w:rsid w:val="0059439B"/>
    <w:rsid w:val="0059454D"/>
    <w:rsid w:val="0059562E"/>
    <w:rsid w:val="00595E04"/>
    <w:rsid w:val="005967C1"/>
    <w:rsid w:val="005972DB"/>
    <w:rsid w:val="00597A74"/>
    <w:rsid w:val="005A0860"/>
    <w:rsid w:val="005A13A3"/>
    <w:rsid w:val="005A1543"/>
    <w:rsid w:val="005A19EF"/>
    <w:rsid w:val="005A1BA0"/>
    <w:rsid w:val="005A274C"/>
    <w:rsid w:val="005A305C"/>
    <w:rsid w:val="005A3149"/>
    <w:rsid w:val="005A31B5"/>
    <w:rsid w:val="005A3CC6"/>
    <w:rsid w:val="005A4039"/>
    <w:rsid w:val="005A5DDE"/>
    <w:rsid w:val="005A668A"/>
    <w:rsid w:val="005A7D8D"/>
    <w:rsid w:val="005B08D5"/>
    <w:rsid w:val="005B0E20"/>
    <w:rsid w:val="005B0E5D"/>
    <w:rsid w:val="005B2262"/>
    <w:rsid w:val="005B22B9"/>
    <w:rsid w:val="005B2584"/>
    <w:rsid w:val="005B3E1B"/>
    <w:rsid w:val="005B4213"/>
    <w:rsid w:val="005B5AD7"/>
    <w:rsid w:val="005B5F3F"/>
    <w:rsid w:val="005B6469"/>
    <w:rsid w:val="005B73CD"/>
    <w:rsid w:val="005B7BDC"/>
    <w:rsid w:val="005C01E9"/>
    <w:rsid w:val="005C02C0"/>
    <w:rsid w:val="005C04F3"/>
    <w:rsid w:val="005C0523"/>
    <w:rsid w:val="005C0DB0"/>
    <w:rsid w:val="005C0F20"/>
    <w:rsid w:val="005C1607"/>
    <w:rsid w:val="005C1AFF"/>
    <w:rsid w:val="005C28A1"/>
    <w:rsid w:val="005C3045"/>
    <w:rsid w:val="005C33C3"/>
    <w:rsid w:val="005C35D2"/>
    <w:rsid w:val="005C3E9A"/>
    <w:rsid w:val="005C512F"/>
    <w:rsid w:val="005C5781"/>
    <w:rsid w:val="005C59C4"/>
    <w:rsid w:val="005C6029"/>
    <w:rsid w:val="005C61E1"/>
    <w:rsid w:val="005C6BE7"/>
    <w:rsid w:val="005C717B"/>
    <w:rsid w:val="005C7C28"/>
    <w:rsid w:val="005D00ED"/>
    <w:rsid w:val="005D046B"/>
    <w:rsid w:val="005D05CD"/>
    <w:rsid w:val="005D0A92"/>
    <w:rsid w:val="005D0C71"/>
    <w:rsid w:val="005D0ECB"/>
    <w:rsid w:val="005D0FC6"/>
    <w:rsid w:val="005D2C9B"/>
    <w:rsid w:val="005D2DD8"/>
    <w:rsid w:val="005D3053"/>
    <w:rsid w:val="005D31A9"/>
    <w:rsid w:val="005D3299"/>
    <w:rsid w:val="005D3498"/>
    <w:rsid w:val="005D41D4"/>
    <w:rsid w:val="005D4C33"/>
    <w:rsid w:val="005D5BDD"/>
    <w:rsid w:val="005D5F81"/>
    <w:rsid w:val="005D7046"/>
    <w:rsid w:val="005D77B1"/>
    <w:rsid w:val="005D7E1D"/>
    <w:rsid w:val="005E0A7E"/>
    <w:rsid w:val="005E0BB5"/>
    <w:rsid w:val="005E1326"/>
    <w:rsid w:val="005E1B02"/>
    <w:rsid w:val="005E310C"/>
    <w:rsid w:val="005E34D8"/>
    <w:rsid w:val="005E37E2"/>
    <w:rsid w:val="005E392E"/>
    <w:rsid w:val="005E39E8"/>
    <w:rsid w:val="005E3BEB"/>
    <w:rsid w:val="005E55EA"/>
    <w:rsid w:val="005E6ABB"/>
    <w:rsid w:val="005E722D"/>
    <w:rsid w:val="005E7B29"/>
    <w:rsid w:val="005F0B21"/>
    <w:rsid w:val="005F2A0F"/>
    <w:rsid w:val="005F2F8E"/>
    <w:rsid w:val="005F4011"/>
    <w:rsid w:val="005F4A13"/>
    <w:rsid w:val="005F4D3B"/>
    <w:rsid w:val="005F4E10"/>
    <w:rsid w:val="005F5705"/>
    <w:rsid w:val="005F5976"/>
    <w:rsid w:val="005F619D"/>
    <w:rsid w:val="005F7429"/>
    <w:rsid w:val="005F786D"/>
    <w:rsid w:val="00600AEB"/>
    <w:rsid w:val="00600D13"/>
    <w:rsid w:val="00601B0C"/>
    <w:rsid w:val="006023FF"/>
    <w:rsid w:val="0060273C"/>
    <w:rsid w:val="0060288E"/>
    <w:rsid w:val="00602C8B"/>
    <w:rsid w:val="00602D06"/>
    <w:rsid w:val="0060315F"/>
    <w:rsid w:val="006037BB"/>
    <w:rsid w:val="00604174"/>
    <w:rsid w:val="00604BF5"/>
    <w:rsid w:val="00604C59"/>
    <w:rsid w:val="00605211"/>
    <w:rsid w:val="0060530A"/>
    <w:rsid w:val="00605A7F"/>
    <w:rsid w:val="00606705"/>
    <w:rsid w:val="00606BC6"/>
    <w:rsid w:val="006075F7"/>
    <w:rsid w:val="006106C5"/>
    <w:rsid w:val="006109D8"/>
    <w:rsid w:val="006113CF"/>
    <w:rsid w:val="006115AC"/>
    <w:rsid w:val="00611AEB"/>
    <w:rsid w:val="00611D46"/>
    <w:rsid w:val="00612292"/>
    <w:rsid w:val="0061233B"/>
    <w:rsid w:val="006132A5"/>
    <w:rsid w:val="006140AA"/>
    <w:rsid w:val="00615C15"/>
    <w:rsid w:val="00616258"/>
    <w:rsid w:val="006163B6"/>
    <w:rsid w:val="006163E9"/>
    <w:rsid w:val="00617560"/>
    <w:rsid w:val="00617B6F"/>
    <w:rsid w:val="00617B79"/>
    <w:rsid w:val="00623334"/>
    <w:rsid w:val="006236D7"/>
    <w:rsid w:val="006237A9"/>
    <w:rsid w:val="006238E2"/>
    <w:rsid w:val="00624551"/>
    <w:rsid w:val="0062498E"/>
    <w:rsid w:val="00625B4A"/>
    <w:rsid w:val="0062619D"/>
    <w:rsid w:val="00626C1F"/>
    <w:rsid w:val="00626F20"/>
    <w:rsid w:val="006277E9"/>
    <w:rsid w:val="00627AE9"/>
    <w:rsid w:val="0063097B"/>
    <w:rsid w:val="00631343"/>
    <w:rsid w:val="00631CE4"/>
    <w:rsid w:val="00632155"/>
    <w:rsid w:val="0063381E"/>
    <w:rsid w:val="00633852"/>
    <w:rsid w:val="0063402E"/>
    <w:rsid w:val="00634090"/>
    <w:rsid w:val="00634244"/>
    <w:rsid w:val="00634983"/>
    <w:rsid w:val="0063626D"/>
    <w:rsid w:val="0063638C"/>
    <w:rsid w:val="006379D5"/>
    <w:rsid w:val="00640AA7"/>
    <w:rsid w:val="00640C22"/>
    <w:rsid w:val="00640E63"/>
    <w:rsid w:val="00641051"/>
    <w:rsid w:val="00641569"/>
    <w:rsid w:val="00641A4A"/>
    <w:rsid w:val="0064221B"/>
    <w:rsid w:val="00642EC4"/>
    <w:rsid w:val="00643E7B"/>
    <w:rsid w:val="00643FB4"/>
    <w:rsid w:val="00644BD7"/>
    <w:rsid w:val="00644E73"/>
    <w:rsid w:val="00645C1D"/>
    <w:rsid w:val="00646539"/>
    <w:rsid w:val="00646C98"/>
    <w:rsid w:val="0064704B"/>
    <w:rsid w:val="006478BF"/>
    <w:rsid w:val="00651D0F"/>
    <w:rsid w:val="00652BCD"/>
    <w:rsid w:val="0065386A"/>
    <w:rsid w:val="00653A8F"/>
    <w:rsid w:val="00654DB8"/>
    <w:rsid w:val="00656023"/>
    <w:rsid w:val="006570C8"/>
    <w:rsid w:val="0066103B"/>
    <w:rsid w:val="00661BF2"/>
    <w:rsid w:val="00661C2D"/>
    <w:rsid w:val="00662348"/>
    <w:rsid w:val="0066279D"/>
    <w:rsid w:val="00662AE2"/>
    <w:rsid w:val="00662DBD"/>
    <w:rsid w:val="00663038"/>
    <w:rsid w:val="00663593"/>
    <w:rsid w:val="00663B12"/>
    <w:rsid w:val="006647D4"/>
    <w:rsid w:val="00664892"/>
    <w:rsid w:val="00664A0F"/>
    <w:rsid w:val="0066518A"/>
    <w:rsid w:val="00665282"/>
    <w:rsid w:val="00665E51"/>
    <w:rsid w:val="006661F5"/>
    <w:rsid w:val="00666341"/>
    <w:rsid w:val="00666E8E"/>
    <w:rsid w:val="006674F6"/>
    <w:rsid w:val="00671CC5"/>
    <w:rsid w:val="0067203A"/>
    <w:rsid w:val="00673006"/>
    <w:rsid w:val="006737C1"/>
    <w:rsid w:val="0067385F"/>
    <w:rsid w:val="00673DC1"/>
    <w:rsid w:val="00674B8B"/>
    <w:rsid w:val="006768FD"/>
    <w:rsid w:val="00676B90"/>
    <w:rsid w:val="00676E5E"/>
    <w:rsid w:val="006804B0"/>
    <w:rsid w:val="00680EE9"/>
    <w:rsid w:val="00681493"/>
    <w:rsid w:val="006821A7"/>
    <w:rsid w:val="00682A0A"/>
    <w:rsid w:val="006832A5"/>
    <w:rsid w:val="00683BEC"/>
    <w:rsid w:val="00683E06"/>
    <w:rsid w:val="00683FD6"/>
    <w:rsid w:val="0068491C"/>
    <w:rsid w:val="00685126"/>
    <w:rsid w:val="00685C2C"/>
    <w:rsid w:val="0068668D"/>
    <w:rsid w:val="00686B7F"/>
    <w:rsid w:val="00686C61"/>
    <w:rsid w:val="00687092"/>
    <w:rsid w:val="00687B62"/>
    <w:rsid w:val="00690C0F"/>
    <w:rsid w:val="006911FB"/>
    <w:rsid w:val="006920BD"/>
    <w:rsid w:val="006922BC"/>
    <w:rsid w:val="00693204"/>
    <w:rsid w:val="00693C5A"/>
    <w:rsid w:val="00694391"/>
    <w:rsid w:val="00694FE5"/>
    <w:rsid w:val="0069500D"/>
    <w:rsid w:val="006955F9"/>
    <w:rsid w:val="00695A00"/>
    <w:rsid w:val="00695E3A"/>
    <w:rsid w:val="006960FC"/>
    <w:rsid w:val="0069612B"/>
    <w:rsid w:val="00696639"/>
    <w:rsid w:val="00697FD6"/>
    <w:rsid w:val="006A0850"/>
    <w:rsid w:val="006A14E8"/>
    <w:rsid w:val="006A1A15"/>
    <w:rsid w:val="006A22EE"/>
    <w:rsid w:val="006A25B6"/>
    <w:rsid w:val="006A37A8"/>
    <w:rsid w:val="006A3F09"/>
    <w:rsid w:val="006A4375"/>
    <w:rsid w:val="006A4512"/>
    <w:rsid w:val="006A499A"/>
    <w:rsid w:val="006A6327"/>
    <w:rsid w:val="006A6CFB"/>
    <w:rsid w:val="006A7707"/>
    <w:rsid w:val="006B0A0B"/>
    <w:rsid w:val="006B1289"/>
    <w:rsid w:val="006B19A7"/>
    <w:rsid w:val="006B206D"/>
    <w:rsid w:val="006B20DC"/>
    <w:rsid w:val="006B20F9"/>
    <w:rsid w:val="006B2CB2"/>
    <w:rsid w:val="006B3AEA"/>
    <w:rsid w:val="006B3C04"/>
    <w:rsid w:val="006B3D4B"/>
    <w:rsid w:val="006B459A"/>
    <w:rsid w:val="006B4711"/>
    <w:rsid w:val="006B77ED"/>
    <w:rsid w:val="006C1376"/>
    <w:rsid w:val="006C17BD"/>
    <w:rsid w:val="006C3668"/>
    <w:rsid w:val="006C3CD8"/>
    <w:rsid w:val="006C4D4E"/>
    <w:rsid w:val="006C5C3C"/>
    <w:rsid w:val="006C5CA8"/>
    <w:rsid w:val="006C5D81"/>
    <w:rsid w:val="006C6109"/>
    <w:rsid w:val="006C6859"/>
    <w:rsid w:val="006C74C3"/>
    <w:rsid w:val="006C76B1"/>
    <w:rsid w:val="006C770E"/>
    <w:rsid w:val="006C7993"/>
    <w:rsid w:val="006D02A3"/>
    <w:rsid w:val="006D10DF"/>
    <w:rsid w:val="006D2C13"/>
    <w:rsid w:val="006D3187"/>
    <w:rsid w:val="006D3432"/>
    <w:rsid w:val="006D3C29"/>
    <w:rsid w:val="006D3DD2"/>
    <w:rsid w:val="006D41B3"/>
    <w:rsid w:val="006D4587"/>
    <w:rsid w:val="006D4F4A"/>
    <w:rsid w:val="006D51B7"/>
    <w:rsid w:val="006D5434"/>
    <w:rsid w:val="006D652D"/>
    <w:rsid w:val="006D76AA"/>
    <w:rsid w:val="006D77F6"/>
    <w:rsid w:val="006D7894"/>
    <w:rsid w:val="006D7DCC"/>
    <w:rsid w:val="006D7EA7"/>
    <w:rsid w:val="006E1227"/>
    <w:rsid w:val="006E18B5"/>
    <w:rsid w:val="006E1984"/>
    <w:rsid w:val="006E2B77"/>
    <w:rsid w:val="006E501D"/>
    <w:rsid w:val="006E514A"/>
    <w:rsid w:val="006E58E5"/>
    <w:rsid w:val="006E5D4B"/>
    <w:rsid w:val="006E6171"/>
    <w:rsid w:val="006E6336"/>
    <w:rsid w:val="006E6C10"/>
    <w:rsid w:val="006E6FD6"/>
    <w:rsid w:val="006E7BDF"/>
    <w:rsid w:val="006F0340"/>
    <w:rsid w:val="006F052A"/>
    <w:rsid w:val="006F0DEA"/>
    <w:rsid w:val="006F1690"/>
    <w:rsid w:val="006F1B44"/>
    <w:rsid w:val="006F21B9"/>
    <w:rsid w:val="006F21F4"/>
    <w:rsid w:val="006F246E"/>
    <w:rsid w:val="006F2E95"/>
    <w:rsid w:val="006F33E4"/>
    <w:rsid w:val="006F3404"/>
    <w:rsid w:val="006F3700"/>
    <w:rsid w:val="006F3823"/>
    <w:rsid w:val="006F5293"/>
    <w:rsid w:val="006F597D"/>
    <w:rsid w:val="006F5B27"/>
    <w:rsid w:val="006F6157"/>
    <w:rsid w:val="006F62A2"/>
    <w:rsid w:val="006F695F"/>
    <w:rsid w:val="006F6C4B"/>
    <w:rsid w:val="006F7637"/>
    <w:rsid w:val="006F7CCD"/>
    <w:rsid w:val="007005E7"/>
    <w:rsid w:val="00700E0D"/>
    <w:rsid w:val="00701798"/>
    <w:rsid w:val="007025CD"/>
    <w:rsid w:val="00703F04"/>
    <w:rsid w:val="007040F2"/>
    <w:rsid w:val="007064B7"/>
    <w:rsid w:val="00706C56"/>
    <w:rsid w:val="00707938"/>
    <w:rsid w:val="00710042"/>
    <w:rsid w:val="00710D12"/>
    <w:rsid w:val="00711F92"/>
    <w:rsid w:val="00712034"/>
    <w:rsid w:val="00712174"/>
    <w:rsid w:val="00712655"/>
    <w:rsid w:val="00712F74"/>
    <w:rsid w:val="00714299"/>
    <w:rsid w:val="007148FE"/>
    <w:rsid w:val="00714E32"/>
    <w:rsid w:val="0071523B"/>
    <w:rsid w:val="007159BB"/>
    <w:rsid w:val="00715CFD"/>
    <w:rsid w:val="00715F69"/>
    <w:rsid w:val="00716322"/>
    <w:rsid w:val="00716725"/>
    <w:rsid w:val="00716A39"/>
    <w:rsid w:val="00716BD8"/>
    <w:rsid w:val="0071738F"/>
    <w:rsid w:val="007173B2"/>
    <w:rsid w:val="00717850"/>
    <w:rsid w:val="00720281"/>
    <w:rsid w:val="0072250B"/>
    <w:rsid w:val="007225BD"/>
    <w:rsid w:val="00722A2D"/>
    <w:rsid w:val="00723777"/>
    <w:rsid w:val="00723992"/>
    <w:rsid w:val="007252B2"/>
    <w:rsid w:val="007259DA"/>
    <w:rsid w:val="007278E4"/>
    <w:rsid w:val="00727970"/>
    <w:rsid w:val="00730239"/>
    <w:rsid w:val="0073027B"/>
    <w:rsid w:val="00731415"/>
    <w:rsid w:val="007317D3"/>
    <w:rsid w:val="00732DCC"/>
    <w:rsid w:val="007331A7"/>
    <w:rsid w:val="00733777"/>
    <w:rsid w:val="00733F62"/>
    <w:rsid w:val="00734A67"/>
    <w:rsid w:val="007359C9"/>
    <w:rsid w:val="00735CC6"/>
    <w:rsid w:val="00736771"/>
    <w:rsid w:val="00736EE9"/>
    <w:rsid w:val="00737097"/>
    <w:rsid w:val="00737DED"/>
    <w:rsid w:val="00740318"/>
    <w:rsid w:val="0074033A"/>
    <w:rsid w:val="0074043C"/>
    <w:rsid w:val="00740D36"/>
    <w:rsid w:val="00740EB2"/>
    <w:rsid w:val="00740FD9"/>
    <w:rsid w:val="0074171D"/>
    <w:rsid w:val="00741A07"/>
    <w:rsid w:val="00742731"/>
    <w:rsid w:val="007432FF"/>
    <w:rsid w:val="00743CA0"/>
    <w:rsid w:val="00743DE4"/>
    <w:rsid w:val="00744342"/>
    <w:rsid w:val="00745126"/>
    <w:rsid w:val="007456CC"/>
    <w:rsid w:val="00746A65"/>
    <w:rsid w:val="00747CD1"/>
    <w:rsid w:val="007505C2"/>
    <w:rsid w:val="00750963"/>
    <w:rsid w:val="00750CE0"/>
    <w:rsid w:val="00750FBE"/>
    <w:rsid w:val="00751C6F"/>
    <w:rsid w:val="00752C5A"/>
    <w:rsid w:val="00752FD5"/>
    <w:rsid w:val="0075333C"/>
    <w:rsid w:val="007533DB"/>
    <w:rsid w:val="00753D49"/>
    <w:rsid w:val="007554CD"/>
    <w:rsid w:val="007555A6"/>
    <w:rsid w:val="00755756"/>
    <w:rsid w:val="00755B16"/>
    <w:rsid w:val="00755D32"/>
    <w:rsid w:val="00757329"/>
    <w:rsid w:val="00757A65"/>
    <w:rsid w:val="00760011"/>
    <w:rsid w:val="0076042C"/>
    <w:rsid w:val="0076050E"/>
    <w:rsid w:val="0076057D"/>
    <w:rsid w:val="007611E8"/>
    <w:rsid w:val="007616F9"/>
    <w:rsid w:val="007625FE"/>
    <w:rsid w:val="00762744"/>
    <w:rsid w:val="00763C1F"/>
    <w:rsid w:val="00763DEC"/>
    <w:rsid w:val="007645D6"/>
    <w:rsid w:val="007646C4"/>
    <w:rsid w:val="00765198"/>
    <w:rsid w:val="007665F8"/>
    <w:rsid w:val="00767732"/>
    <w:rsid w:val="00770139"/>
    <w:rsid w:val="00770E31"/>
    <w:rsid w:val="007715B6"/>
    <w:rsid w:val="007729D9"/>
    <w:rsid w:val="00772C64"/>
    <w:rsid w:val="0077318B"/>
    <w:rsid w:val="007735ED"/>
    <w:rsid w:val="0077371C"/>
    <w:rsid w:val="00773983"/>
    <w:rsid w:val="0077407F"/>
    <w:rsid w:val="00774E69"/>
    <w:rsid w:val="007757D5"/>
    <w:rsid w:val="00776CF1"/>
    <w:rsid w:val="00776F87"/>
    <w:rsid w:val="0077760A"/>
    <w:rsid w:val="00777E70"/>
    <w:rsid w:val="0078057D"/>
    <w:rsid w:val="00781189"/>
    <w:rsid w:val="00781AC0"/>
    <w:rsid w:val="007820B9"/>
    <w:rsid w:val="00782D71"/>
    <w:rsid w:val="00783AF3"/>
    <w:rsid w:val="00783E2F"/>
    <w:rsid w:val="00785220"/>
    <w:rsid w:val="0078688A"/>
    <w:rsid w:val="007869E5"/>
    <w:rsid w:val="00786C59"/>
    <w:rsid w:val="00786F1A"/>
    <w:rsid w:val="00787EA3"/>
    <w:rsid w:val="007900B0"/>
    <w:rsid w:val="00790AA3"/>
    <w:rsid w:val="00790B74"/>
    <w:rsid w:val="00791385"/>
    <w:rsid w:val="00791F8D"/>
    <w:rsid w:val="00793660"/>
    <w:rsid w:val="00793AC7"/>
    <w:rsid w:val="00793D33"/>
    <w:rsid w:val="00794567"/>
    <w:rsid w:val="00794A2A"/>
    <w:rsid w:val="00795073"/>
    <w:rsid w:val="007954B7"/>
    <w:rsid w:val="0079578F"/>
    <w:rsid w:val="00796D4E"/>
    <w:rsid w:val="00796E9B"/>
    <w:rsid w:val="007978AC"/>
    <w:rsid w:val="007978BD"/>
    <w:rsid w:val="007979F0"/>
    <w:rsid w:val="007A0426"/>
    <w:rsid w:val="007A073E"/>
    <w:rsid w:val="007A0AFB"/>
    <w:rsid w:val="007A0EAA"/>
    <w:rsid w:val="007A0F64"/>
    <w:rsid w:val="007A191C"/>
    <w:rsid w:val="007A1DF4"/>
    <w:rsid w:val="007A1F35"/>
    <w:rsid w:val="007A341A"/>
    <w:rsid w:val="007A3F5A"/>
    <w:rsid w:val="007A422C"/>
    <w:rsid w:val="007A4D89"/>
    <w:rsid w:val="007A58E7"/>
    <w:rsid w:val="007A5A67"/>
    <w:rsid w:val="007A6EA1"/>
    <w:rsid w:val="007A7C9A"/>
    <w:rsid w:val="007B01AF"/>
    <w:rsid w:val="007B026C"/>
    <w:rsid w:val="007B1576"/>
    <w:rsid w:val="007B17C9"/>
    <w:rsid w:val="007B3154"/>
    <w:rsid w:val="007B3AA3"/>
    <w:rsid w:val="007B3BB4"/>
    <w:rsid w:val="007B5841"/>
    <w:rsid w:val="007B65C6"/>
    <w:rsid w:val="007B744E"/>
    <w:rsid w:val="007B7992"/>
    <w:rsid w:val="007C09B9"/>
    <w:rsid w:val="007C0A13"/>
    <w:rsid w:val="007C14F9"/>
    <w:rsid w:val="007C1FC2"/>
    <w:rsid w:val="007C22EB"/>
    <w:rsid w:val="007C30FF"/>
    <w:rsid w:val="007C36FC"/>
    <w:rsid w:val="007C4E6B"/>
    <w:rsid w:val="007C67B7"/>
    <w:rsid w:val="007C6E07"/>
    <w:rsid w:val="007C75EC"/>
    <w:rsid w:val="007C7B54"/>
    <w:rsid w:val="007C7D6E"/>
    <w:rsid w:val="007D0B17"/>
    <w:rsid w:val="007D12F9"/>
    <w:rsid w:val="007D13C0"/>
    <w:rsid w:val="007D2933"/>
    <w:rsid w:val="007D4433"/>
    <w:rsid w:val="007D4553"/>
    <w:rsid w:val="007D48F7"/>
    <w:rsid w:val="007D4AE4"/>
    <w:rsid w:val="007D706A"/>
    <w:rsid w:val="007E027D"/>
    <w:rsid w:val="007E100B"/>
    <w:rsid w:val="007E11D3"/>
    <w:rsid w:val="007E1617"/>
    <w:rsid w:val="007E1C83"/>
    <w:rsid w:val="007E1F32"/>
    <w:rsid w:val="007E3026"/>
    <w:rsid w:val="007E35E1"/>
    <w:rsid w:val="007E3BBA"/>
    <w:rsid w:val="007E5C95"/>
    <w:rsid w:val="007E7620"/>
    <w:rsid w:val="007E7629"/>
    <w:rsid w:val="007E7DDA"/>
    <w:rsid w:val="007F00E2"/>
    <w:rsid w:val="007F1510"/>
    <w:rsid w:val="007F15D8"/>
    <w:rsid w:val="007F397F"/>
    <w:rsid w:val="007F49DC"/>
    <w:rsid w:val="007F4AF9"/>
    <w:rsid w:val="007F5A40"/>
    <w:rsid w:val="007F695D"/>
    <w:rsid w:val="00800005"/>
    <w:rsid w:val="008002D0"/>
    <w:rsid w:val="00800508"/>
    <w:rsid w:val="00800510"/>
    <w:rsid w:val="008006A3"/>
    <w:rsid w:val="00800F62"/>
    <w:rsid w:val="00801328"/>
    <w:rsid w:val="00802556"/>
    <w:rsid w:val="00803258"/>
    <w:rsid w:val="0080335B"/>
    <w:rsid w:val="00803504"/>
    <w:rsid w:val="0080406E"/>
    <w:rsid w:val="008040B8"/>
    <w:rsid w:val="0080451B"/>
    <w:rsid w:val="00805460"/>
    <w:rsid w:val="008055D7"/>
    <w:rsid w:val="00805C0F"/>
    <w:rsid w:val="00805D53"/>
    <w:rsid w:val="00806006"/>
    <w:rsid w:val="008060DB"/>
    <w:rsid w:val="00807188"/>
    <w:rsid w:val="00810249"/>
    <w:rsid w:val="008113CB"/>
    <w:rsid w:val="00811409"/>
    <w:rsid w:val="00811C26"/>
    <w:rsid w:val="00814CAD"/>
    <w:rsid w:val="00814E5E"/>
    <w:rsid w:val="00815431"/>
    <w:rsid w:val="008156B9"/>
    <w:rsid w:val="00816A41"/>
    <w:rsid w:val="008221BE"/>
    <w:rsid w:val="00823B43"/>
    <w:rsid w:val="00825B35"/>
    <w:rsid w:val="00825D87"/>
    <w:rsid w:val="008265DE"/>
    <w:rsid w:val="00827FEC"/>
    <w:rsid w:val="00830474"/>
    <w:rsid w:val="00830A8E"/>
    <w:rsid w:val="00831CC2"/>
    <w:rsid w:val="00831F41"/>
    <w:rsid w:val="00832A54"/>
    <w:rsid w:val="008346CE"/>
    <w:rsid w:val="0083486B"/>
    <w:rsid w:val="00834909"/>
    <w:rsid w:val="00835429"/>
    <w:rsid w:val="0083546A"/>
    <w:rsid w:val="00836232"/>
    <w:rsid w:val="00836376"/>
    <w:rsid w:val="00836DA2"/>
    <w:rsid w:val="00841247"/>
    <w:rsid w:val="00841609"/>
    <w:rsid w:val="00842080"/>
    <w:rsid w:val="008432E2"/>
    <w:rsid w:val="00843860"/>
    <w:rsid w:val="00843DEC"/>
    <w:rsid w:val="008442FB"/>
    <w:rsid w:val="008450B9"/>
    <w:rsid w:val="00845222"/>
    <w:rsid w:val="0084577C"/>
    <w:rsid w:val="00845F42"/>
    <w:rsid w:val="008468A7"/>
    <w:rsid w:val="00846E8B"/>
    <w:rsid w:val="0084720E"/>
    <w:rsid w:val="0084786F"/>
    <w:rsid w:val="00847C8C"/>
    <w:rsid w:val="00850EA5"/>
    <w:rsid w:val="00851382"/>
    <w:rsid w:val="00851A1E"/>
    <w:rsid w:val="00853BA0"/>
    <w:rsid w:val="008549F8"/>
    <w:rsid w:val="00854FED"/>
    <w:rsid w:val="00855EA7"/>
    <w:rsid w:val="00855F15"/>
    <w:rsid w:val="0086110D"/>
    <w:rsid w:val="0086255B"/>
    <w:rsid w:val="00862A18"/>
    <w:rsid w:val="00862B90"/>
    <w:rsid w:val="00862DB8"/>
    <w:rsid w:val="00862FE8"/>
    <w:rsid w:val="008640E6"/>
    <w:rsid w:val="008641EE"/>
    <w:rsid w:val="00864BE3"/>
    <w:rsid w:val="00866497"/>
    <w:rsid w:val="00870989"/>
    <w:rsid w:val="0087184D"/>
    <w:rsid w:val="00871B0B"/>
    <w:rsid w:val="0087226A"/>
    <w:rsid w:val="00872404"/>
    <w:rsid w:val="008737B2"/>
    <w:rsid w:val="00874534"/>
    <w:rsid w:val="0087476D"/>
    <w:rsid w:val="00880D14"/>
    <w:rsid w:val="00881DC9"/>
    <w:rsid w:val="008830DD"/>
    <w:rsid w:val="00883393"/>
    <w:rsid w:val="0088370B"/>
    <w:rsid w:val="00883819"/>
    <w:rsid w:val="00883AF1"/>
    <w:rsid w:val="00884317"/>
    <w:rsid w:val="0088504E"/>
    <w:rsid w:val="0088624C"/>
    <w:rsid w:val="008868F8"/>
    <w:rsid w:val="0088699F"/>
    <w:rsid w:val="00886B8A"/>
    <w:rsid w:val="008875F4"/>
    <w:rsid w:val="00887F07"/>
    <w:rsid w:val="008900BD"/>
    <w:rsid w:val="0089081E"/>
    <w:rsid w:val="0089359D"/>
    <w:rsid w:val="00893A56"/>
    <w:rsid w:val="00893E64"/>
    <w:rsid w:val="00894475"/>
    <w:rsid w:val="00894901"/>
    <w:rsid w:val="00894CBC"/>
    <w:rsid w:val="00895200"/>
    <w:rsid w:val="008957FD"/>
    <w:rsid w:val="00895A6E"/>
    <w:rsid w:val="00896957"/>
    <w:rsid w:val="00896EB8"/>
    <w:rsid w:val="008A1063"/>
    <w:rsid w:val="008A13C7"/>
    <w:rsid w:val="008A2B44"/>
    <w:rsid w:val="008A2CB2"/>
    <w:rsid w:val="008A31CA"/>
    <w:rsid w:val="008A3C4C"/>
    <w:rsid w:val="008A40EB"/>
    <w:rsid w:val="008A4A3B"/>
    <w:rsid w:val="008A4C28"/>
    <w:rsid w:val="008A59E4"/>
    <w:rsid w:val="008A5BA0"/>
    <w:rsid w:val="008A6319"/>
    <w:rsid w:val="008A6526"/>
    <w:rsid w:val="008A6593"/>
    <w:rsid w:val="008A6B61"/>
    <w:rsid w:val="008A6CE6"/>
    <w:rsid w:val="008A75A2"/>
    <w:rsid w:val="008B0401"/>
    <w:rsid w:val="008B0785"/>
    <w:rsid w:val="008B10AA"/>
    <w:rsid w:val="008B12A2"/>
    <w:rsid w:val="008B12FE"/>
    <w:rsid w:val="008B1B05"/>
    <w:rsid w:val="008B2C5F"/>
    <w:rsid w:val="008B5EFF"/>
    <w:rsid w:val="008B6A78"/>
    <w:rsid w:val="008B6B34"/>
    <w:rsid w:val="008B728C"/>
    <w:rsid w:val="008B749A"/>
    <w:rsid w:val="008B7810"/>
    <w:rsid w:val="008C0199"/>
    <w:rsid w:val="008C0422"/>
    <w:rsid w:val="008C0E3A"/>
    <w:rsid w:val="008C141F"/>
    <w:rsid w:val="008C1ED4"/>
    <w:rsid w:val="008C2BDA"/>
    <w:rsid w:val="008C2E04"/>
    <w:rsid w:val="008C37DA"/>
    <w:rsid w:val="008C40FE"/>
    <w:rsid w:val="008C42C7"/>
    <w:rsid w:val="008C43F7"/>
    <w:rsid w:val="008C47A9"/>
    <w:rsid w:val="008C49C6"/>
    <w:rsid w:val="008C4FC5"/>
    <w:rsid w:val="008C524A"/>
    <w:rsid w:val="008C5825"/>
    <w:rsid w:val="008C5EC3"/>
    <w:rsid w:val="008C5FA4"/>
    <w:rsid w:val="008C633F"/>
    <w:rsid w:val="008C65A3"/>
    <w:rsid w:val="008C7053"/>
    <w:rsid w:val="008D0803"/>
    <w:rsid w:val="008D2AFA"/>
    <w:rsid w:val="008D3756"/>
    <w:rsid w:val="008D4207"/>
    <w:rsid w:val="008D426D"/>
    <w:rsid w:val="008D42CC"/>
    <w:rsid w:val="008D5509"/>
    <w:rsid w:val="008D5CBA"/>
    <w:rsid w:val="008D5F3F"/>
    <w:rsid w:val="008D63DA"/>
    <w:rsid w:val="008D6A8B"/>
    <w:rsid w:val="008D6E27"/>
    <w:rsid w:val="008E0982"/>
    <w:rsid w:val="008E1368"/>
    <w:rsid w:val="008E1565"/>
    <w:rsid w:val="008E1A67"/>
    <w:rsid w:val="008E491E"/>
    <w:rsid w:val="008E4D66"/>
    <w:rsid w:val="008E573B"/>
    <w:rsid w:val="008E5E7D"/>
    <w:rsid w:val="008F04F9"/>
    <w:rsid w:val="008F0AD5"/>
    <w:rsid w:val="008F0FD1"/>
    <w:rsid w:val="008F23CC"/>
    <w:rsid w:val="008F29D4"/>
    <w:rsid w:val="008F2C88"/>
    <w:rsid w:val="008F2F74"/>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3C0"/>
    <w:rsid w:val="0090363C"/>
    <w:rsid w:val="00903BCF"/>
    <w:rsid w:val="009041E1"/>
    <w:rsid w:val="0090550E"/>
    <w:rsid w:val="00906687"/>
    <w:rsid w:val="009075DF"/>
    <w:rsid w:val="0091006B"/>
    <w:rsid w:val="0091124A"/>
    <w:rsid w:val="009115FB"/>
    <w:rsid w:val="00911681"/>
    <w:rsid w:val="00912121"/>
    <w:rsid w:val="0091297C"/>
    <w:rsid w:val="0091301E"/>
    <w:rsid w:val="00914FDF"/>
    <w:rsid w:val="00915342"/>
    <w:rsid w:val="009160C3"/>
    <w:rsid w:val="009161E5"/>
    <w:rsid w:val="00916F9B"/>
    <w:rsid w:val="0091736E"/>
    <w:rsid w:val="0091787B"/>
    <w:rsid w:val="0092012F"/>
    <w:rsid w:val="009204B6"/>
    <w:rsid w:val="0092177D"/>
    <w:rsid w:val="00923661"/>
    <w:rsid w:val="0092480E"/>
    <w:rsid w:val="009251C3"/>
    <w:rsid w:val="009253EB"/>
    <w:rsid w:val="0092627A"/>
    <w:rsid w:val="00926795"/>
    <w:rsid w:val="009271F1"/>
    <w:rsid w:val="009279B2"/>
    <w:rsid w:val="00927F94"/>
    <w:rsid w:val="009301B9"/>
    <w:rsid w:val="00930D31"/>
    <w:rsid w:val="009313B4"/>
    <w:rsid w:val="00931F4D"/>
    <w:rsid w:val="009325AE"/>
    <w:rsid w:val="00932835"/>
    <w:rsid w:val="00932F44"/>
    <w:rsid w:val="00933507"/>
    <w:rsid w:val="00933B0E"/>
    <w:rsid w:val="00934169"/>
    <w:rsid w:val="0093493B"/>
    <w:rsid w:val="00935C8E"/>
    <w:rsid w:val="00936202"/>
    <w:rsid w:val="00936A0D"/>
    <w:rsid w:val="00936BDD"/>
    <w:rsid w:val="009373FF"/>
    <w:rsid w:val="00937608"/>
    <w:rsid w:val="0094086C"/>
    <w:rsid w:val="009418C9"/>
    <w:rsid w:val="00941E75"/>
    <w:rsid w:val="00942310"/>
    <w:rsid w:val="00942E72"/>
    <w:rsid w:val="0094472C"/>
    <w:rsid w:val="009478DB"/>
    <w:rsid w:val="00947F3D"/>
    <w:rsid w:val="00952154"/>
    <w:rsid w:val="00952157"/>
    <w:rsid w:val="00952581"/>
    <w:rsid w:val="00952F75"/>
    <w:rsid w:val="00953107"/>
    <w:rsid w:val="009531DF"/>
    <w:rsid w:val="00956F92"/>
    <w:rsid w:val="00957F09"/>
    <w:rsid w:val="009611C8"/>
    <w:rsid w:val="00961F62"/>
    <w:rsid w:val="009633E7"/>
    <w:rsid w:val="009637E0"/>
    <w:rsid w:val="009643FA"/>
    <w:rsid w:val="00964BC8"/>
    <w:rsid w:val="00965195"/>
    <w:rsid w:val="00965309"/>
    <w:rsid w:val="0096549E"/>
    <w:rsid w:val="00966FCE"/>
    <w:rsid w:val="009677F9"/>
    <w:rsid w:val="009705A6"/>
    <w:rsid w:val="009707DF"/>
    <w:rsid w:val="00970BD1"/>
    <w:rsid w:val="009713E9"/>
    <w:rsid w:val="0097152B"/>
    <w:rsid w:val="009716E6"/>
    <w:rsid w:val="00971983"/>
    <w:rsid w:val="00971E23"/>
    <w:rsid w:val="00971FA9"/>
    <w:rsid w:val="009737C0"/>
    <w:rsid w:val="00973825"/>
    <w:rsid w:val="00973DFA"/>
    <w:rsid w:val="009741C1"/>
    <w:rsid w:val="009746B3"/>
    <w:rsid w:val="009748E2"/>
    <w:rsid w:val="009759E1"/>
    <w:rsid w:val="009760DC"/>
    <w:rsid w:val="00976E0B"/>
    <w:rsid w:val="00977130"/>
    <w:rsid w:val="009776BD"/>
    <w:rsid w:val="00977FA9"/>
    <w:rsid w:val="00980E06"/>
    <w:rsid w:val="009810E2"/>
    <w:rsid w:val="009819FA"/>
    <w:rsid w:val="00982A36"/>
    <w:rsid w:val="00982D69"/>
    <w:rsid w:val="00983295"/>
    <w:rsid w:val="009839DD"/>
    <w:rsid w:val="00984334"/>
    <w:rsid w:val="00984904"/>
    <w:rsid w:val="00984D73"/>
    <w:rsid w:val="00990096"/>
    <w:rsid w:val="00990733"/>
    <w:rsid w:val="009912B1"/>
    <w:rsid w:val="00992083"/>
    <w:rsid w:val="00992162"/>
    <w:rsid w:val="009926AA"/>
    <w:rsid w:val="0099372D"/>
    <w:rsid w:val="00993E61"/>
    <w:rsid w:val="00994638"/>
    <w:rsid w:val="009948B3"/>
    <w:rsid w:val="00994F0C"/>
    <w:rsid w:val="009956E2"/>
    <w:rsid w:val="009957E1"/>
    <w:rsid w:val="009957EB"/>
    <w:rsid w:val="0099673B"/>
    <w:rsid w:val="00997E64"/>
    <w:rsid w:val="009A107C"/>
    <w:rsid w:val="009A1247"/>
    <w:rsid w:val="009A16ED"/>
    <w:rsid w:val="009A2233"/>
    <w:rsid w:val="009A26DC"/>
    <w:rsid w:val="009A2858"/>
    <w:rsid w:val="009A3B23"/>
    <w:rsid w:val="009A3CDC"/>
    <w:rsid w:val="009A4460"/>
    <w:rsid w:val="009A5CC3"/>
    <w:rsid w:val="009A7A31"/>
    <w:rsid w:val="009B12FB"/>
    <w:rsid w:val="009B1769"/>
    <w:rsid w:val="009B22B1"/>
    <w:rsid w:val="009B2801"/>
    <w:rsid w:val="009B3167"/>
    <w:rsid w:val="009B3D48"/>
    <w:rsid w:val="009B413E"/>
    <w:rsid w:val="009B572D"/>
    <w:rsid w:val="009B5DC5"/>
    <w:rsid w:val="009B5EBC"/>
    <w:rsid w:val="009B61AC"/>
    <w:rsid w:val="009B670A"/>
    <w:rsid w:val="009B7168"/>
    <w:rsid w:val="009C0069"/>
    <w:rsid w:val="009C0E13"/>
    <w:rsid w:val="009C1673"/>
    <w:rsid w:val="009C1D80"/>
    <w:rsid w:val="009C1DD5"/>
    <w:rsid w:val="009C2324"/>
    <w:rsid w:val="009C280D"/>
    <w:rsid w:val="009C2A1F"/>
    <w:rsid w:val="009C304D"/>
    <w:rsid w:val="009C4A4D"/>
    <w:rsid w:val="009C5944"/>
    <w:rsid w:val="009C5F8D"/>
    <w:rsid w:val="009C682E"/>
    <w:rsid w:val="009C711D"/>
    <w:rsid w:val="009D00AF"/>
    <w:rsid w:val="009D05CC"/>
    <w:rsid w:val="009D105C"/>
    <w:rsid w:val="009D10AD"/>
    <w:rsid w:val="009D1A3D"/>
    <w:rsid w:val="009D1D00"/>
    <w:rsid w:val="009D1EBA"/>
    <w:rsid w:val="009D4528"/>
    <w:rsid w:val="009D4717"/>
    <w:rsid w:val="009D59F3"/>
    <w:rsid w:val="009D77ED"/>
    <w:rsid w:val="009D79F1"/>
    <w:rsid w:val="009D7AD4"/>
    <w:rsid w:val="009D7F12"/>
    <w:rsid w:val="009E1119"/>
    <w:rsid w:val="009E1825"/>
    <w:rsid w:val="009E2272"/>
    <w:rsid w:val="009E29A6"/>
    <w:rsid w:val="009E3720"/>
    <w:rsid w:val="009E43DD"/>
    <w:rsid w:val="009E4C2E"/>
    <w:rsid w:val="009E5326"/>
    <w:rsid w:val="009E54E0"/>
    <w:rsid w:val="009E5B05"/>
    <w:rsid w:val="009E6A9B"/>
    <w:rsid w:val="009E714A"/>
    <w:rsid w:val="009E77C0"/>
    <w:rsid w:val="009E7C37"/>
    <w:rsid w:val="009F087A"/>
    <w:rsid w:val="009F0BE9"/>
    <w:rsid w:val="009F1056"/>
    <w:rsid w:val="009F183A"/>
    <w:rsid w:val="009F5477"/>
    <w:rsid w:val="009F6B0A"/>
    <w:rsid w:val="009F6DE1"/>
    <w:rsid w:val="009F7B95"/>
    <w:rsid w:val="00A00625"/>
    <w:rsid w:val="00A018BE"/>
    <w:rsid w:val="00A02088"/>
    <w:rsid w:val="00A04B84"/>
    <w:rsid w:val="00A04EF8"/>
    <w:rsid w:val="00A06042"/>
    <w:rsid w:val="00A063E7"/>
    <w:rsid w:val="00A10F8C"/>
    <w:rsid w:val="00A11097"/>
    <w:rsid w:val="00A117CF"/>
    <w:rsid w:val="00A11ED0"/>
    <w:rsid w:val="00A120DA"/>
    <w:rsid w:val="00A12961"/>
    <w:rsid w:val="00A12C8E"/>
    <w:rsid w:val="00A13006"/>
    <w:rsid w:val="00A130A7"/>
    <w:rsid w:val="00A137EF"/>
    <w:rsid w:val="00A1385D"/>
    <w:rsid w:val="00A14898"/>
    <w:rsid w:val="00A14C73"/>
    <w:rsid w:val="00A14F1C"/>
    <w:rsid w:val="00A15598"/>
    <w:rsid w:val="00A15637"/>
    <w:rsid w:val="00A1631A"/>
    <w:rsid w:val="00A16BB5"/>
    <w:rsid w:val="00A20047"/>
    <w:rsid w:val="00A20B4A"/>
    <w:rsid w:val="00A20C3A"/>
    <w:rsid w:val="00A20D3B"/>
    <w:rsid w:val="00A21BFD"/>
    <w:rsid w:val="00A23F28"/>
    <w:rsid w:val="00A24A49"/>
    <w:rsid w:val="00A250BB"/>
    <w:rsid w:val="00A25EAE"/>
    <w:rsid w:val="00A26D5F"/>
    <w:rsid w:val="00A26E2A"/>
    <w:rsid w:val="00A30D4A"/>
    <w:rsid w:val="00A31418"/>
    <w:rsid w:val="00A31B48"/>
    <w:rsid w:val="00A323E3"/>
    <w:rsid w:val="00A32479"/>
    <w:rsid w:val="00A328D3"/>
    <w:rsid w:val="00A32A0B"/>
    <w:rsid w:val="00A33855"/>
    <w:rsid w:val="00A343EE"/>
    <w:rsid w:val="00A34CE5"/>
    <w:rsid w:val="00A3586A"/>
    <w:rsid w:val="00A35BD4"/>
    <w:rsid w:val="00A35BEC"/>
    <w:rsid w:val="00A36226"/>
    <w:rsid w:val="00A37745"/>
    <w:rsid w:val="00A377C1"/>
    <w:rsid w:val="00A379B9"/>
    <w:rsid w:val="00A4016C"/>
    <w:rsid w:val="00A401B8"/>
    <w:rsid w:val="00A403BE"/>
    <w:rsid w:val="00A40EF5"/>
    <w:rsid w:val="00A40F1F"/>
    <w:rsid w:val="00A411A3"/>
    <w:rsid w:val="00A417B0"/>
    <w:rsid w:val="00A42652"/>
    <w:rsid w:val="00A42FFA"/>
    <w:rsid w:val="00A445E7"/>
    <w:rsid w:val="00A45C0B"/>
    <w:rsid w:val="00A46161"/>
    <w:rsid w:val="00A46C79"/>
    <w:rsid w:val="00A47A49"/>
    <w:rsid w:val="00A50189"/>
    <w:rsid w:val="00A50528"/>
    <w:rsid w:val="00A50E10"/>
    <w:rsid w:val="00A52767"/>
    <w:rsid w:val="00A5354B"/>
    <w:rsid w:val="00A53A28"/>
    <w:rsid w:val="00A542A9"/>
    <w:rsid w:val="00A5449A"/>
    <w:rsid w:val="00A54811"/>
    <w:rsid w:val="00A54BA3"/>
    <w:rsid w:val="00A54C54"/>
    <w:rsid w:val="00A57D2F"/>
    <w:rsid w:val="00A60816"/>
    <w:rsid w:val="00A60AAF"/>
    <w:rsid w:val="00A62B29"/>
    <w:rsid w:val="00A64D66"/>
    <w:rsid w:val="00A657A0"/>
    <w:rsid w:val="00A65C80"/>
    <w:rsid w:val="00A66286"/>
    <w:rsid w:val="00A665C5"/>
    <w:rsid w:val="00A66990"/>
    <w:rsid w:val="00A669FA"/>
    <w:rsid w:val="00A67820"/>
    <w:rsid w:val="00A67BD4"/>
    <w:rsid w:val="00A70598"/>
    <w:rsid w:val="00A71ACD"/>
    <w:rsid w:val="00A71B18"/>
    <w:rsid w:val="00A7240E"/>
    <w:rsid w:val="00A7275F"/>
    <w:rsid w:val="00A73381"/>
    <w:rsid w:val="00A73CA7"/>
    <w:rsid w:val="00A751F3"/>
    <w:rsid w:val="00A75FA7"/>
    <w:rsid w:val="00A82A0C"/>
    <w:rsid w:val="00A83924"/>
    <w:rsid w:val="00A85252"/>
    <w:rsid w:val="00A85793"/>
    <w:rsid w:val="00A8648C"/>
    <w:rsid w:val="00A86C45"/>
    <w:rsid w:val="00A86D78"/>
    <w:rsid w:val="00A870F1"/>
    <w:rsid w:val="00A87A94"/>
    <w:rsid w:val="00A902D2"/>
    <w:rsid w:val="00A903B7"/>
    <w:rsid w:val="00A904F3"/>
    <w:rsid w:val="00A90521"/>
    <w:rsid w:val="00A916D0"/>
    <w:rsid w:val="00A930C1"/>
    <w:rsid w:val="00A933BB"/>
    <w:rsid w:val="00A934B2"/>
    <w:rsid w:val="00A93C84"/>
    <w:rsid w:val="00A93FEE"/>
    <w:rsid w:val="00A952CF"/>
    <w:rsid w:val="00A9553F"/>
    <w:rsid w:val="00A95A97"/>
    <w:rsid w:val="00A966D7"/>
    <w:rsid w:val="00A976F5"/>
    <w:rsid w:val="00A97CFF"/>
    <w:rsid w:val="00AA0DAF"/>
    <w:rsid w:val="00AA102F"/>
    <w:rsid w:val="00AA111E"/>
    <w:rsid w:val="00AA13BD"/>
    <w:rsid w:val="00AA2103"/>
    <w:rsid w:val="00AA2557"/>
    <w:rsid w:val="00AA263C"/>
    <w:rsid w:val="00AA475D"/>
    <w:rsid w:val="00AA573D"/>
    <w:rsid w:val="00AA6352"/>
    <w:rsid w:val="00AA63E4"/>
    <w:rsid w:val="00AA69E2"/>
    <w:rsid w:val="00AB01E3"/>
    <w:rsid w:val="00AB1BCC"/>
    <w:rsid w:val="00AB1F40"/>
    <w:rsid w:val="00AB21AE"/>
    <w:rsid w:val="00AB2DB3"/>
    <w:rsid w:val="00AB3A16"/>
    <w:rsid w:val="00AB3C08"/>
    <w:rsid w:val="00AB6A95"/>
    <w:rsid w:val="00AB6D3F"/>
    <w:rsid w:val="00AC0375"/>
    <w:rsid w:val="00AC08D9"/>
    <w:rsid w:val="00AC1057"/>
    <w:rsid w:val="00AC1226"/>
    <w:rsid w:val="00AC131E"/>
    <w:rsid w:val="00AC16BB"/>
    <w:rsid w:val="00AC23CC"/>
    <w:rsid w:val="00AC3FB7"/>
    <w:rsid w:val="00AC45C5"/>
    <w:rsid w:val="00AC48F3"/>
    <w:rsid w:val="00AC52A2"/>
    <w:rsid w:val="00AC55B4"/>
    <w:rsid w:val="00AC586F"/>
    <w:rsid w:val="00AC61AE"/>
    <w:rsid w:val="00AC67EB"/>
    <w:rsid w:val="00AC6D4D"/>
    <w:rsid w:val="00AD0758"/>
    <w:rsid w:val="00AD1810"/>
    <w:rsid w:val="00AD1CE5"/>
    <w:rsid w:val="00AD1FB1"/>
    <w:rsid w:val="00AD27ED"/>
    <w:rsid w:val="00AD2C75"/>
    <w:rsid w:val="00AD2D16"/>
    <w:rsid w:val="00AD2EEF"/>
    <w:rsid w:val="00AD5A65"/>
    <w:rsid w:val="00AD6275"/>
    <w:rsid w:val="00AD7A6C"/>
    <w:rsid w:val="00AE0062"/>
    <w:rsid w:val="00AE1142"/>
    <w:rsid w:val="00AE1828"/>
    <w:rsid w:val="00AE2BAB"/>
    <w:rsid w:val="00AE3D3D"/>
    <w:rsid w:val="00AE46CE"/>
    <w:rsid w:val="00AE4BD4"/>
    <w:rsid w:val="00AE4CAE"/>
    <w:rsid w:val="00AE5A1C"/>
    <w:rsid w:val="00AE662C"/>
    <w:rsid w:val="00AE6843"/>
    <w:rsid w:val="00AE79A7"/>
    <w:rsid w:val="00AF0A4D"/>
    <w:rsid w:val="00AF1A63"/>
    <w:rsid w:val="00AF2425"/>
    <w:rsid w:val="00AF26BC"/>
    <w:rsid w:val="00AF33F9"/>
    <w:rsid w:val="00AF3C21"/>
    <w:rsid w:val="00AF43AD"/>
    <w:rsid w:val="00AF4D50"/>
    <w:rsid w:val="00AF59F2"/>
    <w:rsid w:val="00AF6EC2"/>
    <w:rsid w:val="00AF71CA"/>
    <w:rsid w:val="00AF73B3"/>
    <w:rsid w:val="00AF752E"/>
    <w:rsid w:val="00AF7869"/>
    <w:rsid w:val="00AF7AAA"/>
    <w:rsid w:val="00B003E1"/>
    <w:rsid w:val="00B00EDB"/>
    <w:rsid w:val="00B01786"/>
    <w:rsid w:val="00B01A81"/>
    <w:rsid w:val="00B01F1D"/>
    <w:rsid w:val="00B02AF8"/>
    <w:rsid w:val="00B02B98"/>
    <w:rsid w:val="00B03356"/>
    <w:rsid w:val="00B0351A"/>
    <w:rsid w:val="00B03520"/>
    <w:rsid w:val="00B0521C"/>
    <w:rsid w:val="00B07798"/>
    <w:rsid w:val="00B07935"/>
    <w:rsid w:val="00B07B72"/>
    <w:rsid w:val="00B07E83"/>
    <w:rsid w:val="00B10030"/>
    <w:rsid w:val="00B11596"/>
    <w:rsid w:val="00B130D3"/>
    <w:rsid w:val="00B13280"/>
    <w:rsid w:val="00B13362"/>
    <w:rsid w:val="00B136C4"/>
    <w:rsid w:val="00B13B6D"/>
    <w:rsid w:val="00B13FEA"/>
    <w:rsid w:val="00B1428A"/>
    <w:rsid w:val="00B1460D"/>
    <w:rsid w:val="00B14E0E"/>
    <w:rsid w:val="00B1546B"/>
    <w:rsid w:val="00B15CC5"/>
    <w:rsid w:val="00B15EB8"/>
    <w:rsid w:val="00B160D4"/>
    <w:rsid w:val="00B16874"/>
    <w:rsid w:val="00B17B75"/>
    <w:rsid w:val="00B17BD1"/>
    <w:rsid w:val="00B2020E"/>
    <w:rsid w:val="00B20CBB"/>
    <w:rsid w:val="00B20D79"/>
    <w:rsid w:val="00B216D1"/>
    <w:rsid w:val="00B21A52"/>
    <w:rsid w:val="00B21CEA"/>
    <w:rsid w:val="00B21F5B"/>
    <w:rsid w:val="00B22489"/>
    <w:rsid w:val="00B22C49"/>
    <w:rsid w:val="00B23D3A"/>
    <w:rsid w:val="00B24543"/>
    <w:rsid w:val="00B25252"/>
    <w:rsid w:val="00B2588B"/>
    <w:rsid w:val="00B26A09"/>
    <w:rsid w:val="00B26DD0"/>
    <w:rsid w:val="00B3025E"/>
    <w:rsid w:val="00B3098D"/>
    <w:rsid w:val="00B309F3"/>
    <w:rsid w:val="00B30A88"/>
    <w:rsid w:val="00B30E17"/>
    <w:rsid w:val="00B324C3"/>
    <w:rsid w:val="00B325E7"/>
    <w:rsid w:val="00B32644"/>
    <w:rsid w:val="00B333E0"/>
    <w:rsid w:val="00B353B3"/>
    <w:rsid w:val="00B35995"/>
    <w:rsid w:val="00B3699C"/>
    <w:rsid w:val="00B37948"/>
    <w:rsid w:val="00B4020D"/>
    <w:rsid w:val="00B4243B"/>
    <w:rsid w:val="00B42709"/>
    <w:rsid w:val="00B429B3"/>
    <w:rsid w:val="00B446CF"/>
    <w:rsid w:val="00B447E3"/>
    <w:rsid w:val="00B45A2F"/>
    <w:rsid w:val="00B46159"/>
    <w:rsid w:val="00B46BD6"/>
    <w:rsid w:val="00B46FF7"/>
    <w:rsid w:val="00B47B5A"/>
    <w:rsid w:val="00B47EF2"/>
    <w:rsid w:val="00B50878"/>
    <w:rsid w:val="00B51844"/>
    <w:rsid w:val="00B518DA"/>
    <w:rsid w:val="00B52228"/>
    <w:rsid w:val="00B53026"/>
    <w:rsid w:val="00B532C4"/>
    <w:rsid w:val="00B533CF"/>
    <w:rsid w:val="00B539F7"/>
    <w:rsid w:val="00B546B0"/>
    <w:rsid w:val="00B5613F"/>
    <w:rsid w:val="00B561E8"/>
    <w:rsid w:val="00B5628D"/>
    <w:rsid w:val="00B56777"/>
    <w:rsid w:val="00B569A8"/>
    <w:rsid w:val="00B60419"/>
    <w:rsid w:val="00B62438"/>
    <w:rsid w:val="00B6293E"/>
    <w:rsid w:val="00B633DF"/>
    <w:rsid w:val="00B65CF7"/>
    <w:rsid w:val="00B66CAE"/>
    <w:rsid w:val="00B67378"/>
    <w:rsid w:val="00B675BA"/>
    <w:rsid w:val="00B676BA"/>
    <w:rsid w:val="00B70689"/>
    <w:rsid w:val="00B71D4C"/>
    <w:rsid w:val="00B72E51"/>
    <w:rsid w:val="00B733C7"/>
    <w:rsid w:val="00B742B4"/>
    <w:rsid w:val="00B755EE"/>
    <w:rsid w:val="00B77011"/>
    <w:rsid w:val="00B776D9"/>
    <w:rsid w:val="00B7794C"/>
    <w:rsid w:val="00B80276"/>
    <w:rsid w:val="00B80453"/>
    <w:rsid w:val="00B80C42"/>
    <w:rsid w:val="00B80E3B"/>
    <w:rsid w:val="00B81321"/>
    <w:rsid w:val="00B821FB"/>
    <w:rsid w:val="00B82E0B"/>
    <w:rsid w:val="00B83CDD"/>
    <w:rsid w:val="00B84343"/>
    <w:rsid w:val="00B84A64"/>
    <w:rsid w:val="00B861F9"/>
    <w:rsid w:val="00B865DC"/>
    <w:rsid w:val="00B86B18"/>
    <w:rsid w:val="00B870C3"/>
    <w:rsid w:val="00B87126"/>
    <w:rsid w:val="00B87138"/>
    <w:rsid w:val="00B87BC6"/>
    <w:rsid w:val="00B911FD"/>
    <w:rsid w:val="00B91407"/>
    <w:rsid w:val="00B91579"/>
    <w:rsid w:val="00B91D86"/>
    <w:rsid w:val="00B92AC6"/>
    <w:rsid w:val="00B92DCB"/>
    <w:rsid w:val="00B94622"/>
    <w:rsid w:val="00B95187"/>
    <w:rsid w:val="00B9587F"/>
    <w:rsid w:val="00B96580"/>
    <w:rsid w:val="00B96ADE"/>
    <w:rsid w:val="00B97086"/>
    <w:rsid w:val="00B97AB9"/>
    <w:rsid w:val="00BA0476"/>
    <w:rsid w:val="00BA12F7"/>
    <w:rsid w:val="00BA2239"/>
    <w:rsid w:val="00BA2570"/>
    <w:rsid w:val="00BA3624"/>
    <w:rsid w:val="00BA3D13"/>
    <w:rsid w:val="00BA4108"/>
    <w:rsid w:val="00BA4A5D"/>
    <w:rsid w:val="00BA5065"/>
    <w:rsid w:val="00BA52A0"/>
    <w:rsid w:val="00BA56CE"/>
    <w:rsid w:val="00BA6D02"/>
    <w:rsid w:val="00BA7C4D"/>
    <w:rsid w:val="00BB01C9"/>
    <w:rsid w:val="00BB0369"/>
    <w:rsid w:val="00BB07B8"/>
    <w:rsid w:val="00BB11F6"/>
    <w:rsid w:val="00BB1FC6"/>
    <w:rsid w:val="00BB316F"/>
    <w:rsid w:val="00BB3202"/>
    <w:rsid w:val="00BB4155"/>
    <w:rsid w:val="00BB4874"/>
    <w:rsid w:val="00BB48BF"/>
    <w:rsid w:val="00BB4E4F"/>
    <w:rsid w:val="00BB58C3"/>
    <w:rsid w:val="00BB5BDD"/>
    <w:rsid w:val="00BB60A3"/>
    <w:rsid w:val="00BB6C34"/>
    <w:rsid w:val="00BB730C"/>
    <w:rsid w:val="00BB759F"/>
    <w:rsid w:val="00BC05D6"/>
    <w:rsid w:val="00BC0F85"/>
    <w:rsid w:val="00BC2332"/>
    <w:rsid w:val="00BC2AF4"/>
    <w:rsid w:val="00BC3406"/>
    <w:rsid w:val="00BC4073"/>
    <w:rsid w:val="00BC4204"/>
    <w:rsid w:val="00BC431D"/>
    <w:rsid w:val="00BC4C1C"/>
    <w:rsid w:val="00BC6BE1"/>
    <w:rsid w:val="00BC6FC5"/>
    <w:rsid w:val="00BC7147"/>
    <w:rsid w:val="00BC7184"/>
    <w:rsid w:val="00BC76D2"/>
    <w:rsid w:val="00BD11A2"/>
    <w:rsid w:val="00BD14D9"/>
    <w:rsid w:val="00BD1E48"/>
    <w:rsid w:val="00BD1FDC"/>
    <w:rsid w:val="00BD32BB"/>
    <w:rsid w:val="00BD3ECE"/>
    <w:rsid w:val="00BD4D41"/>
    <w:rsid w:val="00BD51B5"/>
    <w:rsid w:val="00BD5568"/>
    <w:rsid w:val="00BD5820"/>
    <w:rsid w:val="00BD59AE"/>
    <w:rsid w:val="00BD6321"/>
    <w:rsid w:val="00BD669E"/>
    <w:rsid w:val="00BD6FAB"/>
    <w:rsid w:val="00BE0EBF"/>
    <w:rsid w:val="00BE11E1"/>
    <w:rsid w:val="00BE182F"/>
    <w:rsid w:val="00BE1851"/>
    <w:rsid w:val="00BE2345"/>
    <w:rsid w:val="00BE26B3"/>
    <w:rsid w:val="00BE27B3"/>
    <w:rsid w:val="00BE28AC"/>
    <w:rsid w:val="00BE3237"/>
    <w:rsid w:val="00BE373F"/>
    <w:rsid w:val="00BE45E3"/>
    <w:rsid w:val="00BE5392"/>
    <w:rsid w:val="00BE5B12"/>
    <w:rsid w:val="00BE5B2E"/>
    <w:rsid w:val="00BE6B3B"/>
    <w:rsid w:val="00BE715A"/>
    <w:rsid w:val="00BE7787"/>
    <w:rsid w:val="00BE794C"/>
    <w:rsid w:val="00BE79EE"/>
    <w:rsid w:val="00BF0504"/>
    <w:rsid w:val="00BF0EFB"/>
    <w:rsid w:val="00BF0F96"/>
    <w:rsid w:val="00BF216D"/>
    <w:rsid w:val="00BF355C"/>
    <w:rsid w:val="00BF3917"/>
    <w:rsid w:val="00BF3BC9"/>
    <w:rsid w:val="00BF4E2C"/>
    <w:rsid w:val="00BF505E"/>
    <w:rsid w:val="00BF62ED"/>
    <w:rsid w:val="00BF648E"/>
    <w:rsid w:val="00BF6BD4"/>
    <w:rsid w:val="00BF7110"/>
    <w:rsid w:val="00BF73DA"/>
    <w:rsid w:val="00C00083"/>
    <w:rsid w:val="00C00A9B"/>
    <w:rsid w:val="00C0158F"/>
    <w:rsid w:val="00C02227"/>
    <w:rsid w:val="00C026E7"/>
    <w:rsid w:val="00C040A8"/>
    <w:rsid w:val="00C04609"/>
    <w:rsid w:val="00C04E1B"/>
    <w:rsid w:val="00C0522E"/>
    <w:rsid w:val="00C05A76"/>
    <w:rsid w:val="00C06070"/>
    <w:rsid w:val="00C06282"/>
    <w:rsid w:val="00C06305"/>
    <w:rsid w:val="00C06403"/>
    <w:rsid w:val="00C06727"/>
    <w:rsid w:val="00C07895"/>
    <w:rsid w:val="00C104FB"/>
    <w:rsid w:val="00C10514"/>
    <w:rsid w:val="00C122FE"/>
    <w:rsid w:val="00C129ED"/>
    <w:rsid w:val="00C12AD6"/>
    <w:rsid w:val="00C12FEC"/>
    <w:rsid w:val="00C13813"/>
    <w:rsid w:val="00C14049"/>
    <w:rsid w:val="00C14EE4"/>
    <w:rsid w:val="00C159DA"/>
    <w:rsid w:val="00C15BE6"/>
    <w:rsid w:val="00C15C16"/>
    <w:rsid w:val="00C16AE0"/>
    <w:rsid w:val="00C17B24"/>
    <w:rsid w:val="00C20727"/>
    <w:rsid w:val="00C21536"/>
    <w:rsid w:val="00C223A3"/>
    <w:rsid w:val="00C23268"/>
    <w:rsid w:val="00C238FC"/>
    <w:rsid w:val="00C24392"/>
    <w:rsid w:val="00C2525C"/>
    <w:rsid w:val="00C25B2B"/>
    <w:rsid w:val="00C26378"/>
    <w:rsid w:val="00C2649A"/>
    <w:rsid w:val="00C272E0"/>
    <w:rsid w:val="00C30903"/>
    <w:rsid w:val="00C3139D"/>
    <w:rsid w:val="00C32274"/>
    <w:rsid w:val="00C32F5F"/>
    <w:rsid w:val="00C3345A"/>
    <w:rsid w:val="00C33954"/>
    <w:rsid w:val="00C364C3"/>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1F0A"/>
    <w:rsid w:val="00C52B9C"/>
    <w:rsid w:val="00C52F9D"/>
    <w:rsid w:val="00C531C1"/>
    <w:rsid w:val="00C53928"/>
    <w:rsid w:val="00C54FCB"/>
    <w:rsid w:val="00C55428"/>
    <w:rsid w:val="00C5583C"/>
    <w:rsid w:val="00C558BA"/>
    <w:rsid w:val="00C60BE2"/>
    <w:rsid w:val="00C61161"/>
    <w:rsid w:val="00C623C3"/>
    <w:rsid w:val="00C62A8A"/>
    <w:rsid w:val="00C62EBA"/>
    <w:rsid w:val="00C631FF"/>
    <w:rsid w:val="00C6344A"/>
    <w:rsid w:val="00C6437D"/>
    <w:rsid w:val="00C64549"/>
    <w:rsid w:val="00C64677"/>
    <w:rsid w:val="00C647D2"/>
    <w:rsid w:val="00C64903"/>
    <w:rsid w:val="00C6634E"/>
    <w:rsid w:val="00C66441"/>
    <w:rsid w:val="00C66595"/>
    <w:rsid w:val="00C66869"/>
    <w:rsid w:val="00C66ADD"/>
    <w:rsid w:val="00C715E5"/>
    <w:rsid w:val="00C72676"/>
    <w:rsid w:val="00C73558"/>
    <w:rsid w:val="00C73601"/>
    <w:rsid w:val="00C739EC"/>
    <w:rsid w:val="00C73B5E"/>
    <w:rsid w:val="00C740EA"/>
    <w:rsid w:val="00C7445E"/>
    <w:rsid w:val="00C75069"/>
    <w:rsid w:val="00C75E92"/>
    <w:rsid w:val="00C762B0"/>
    <w:rsid w:val="00C76474"/>
    <w:rsid w:val="00C766AB"/>
    <w:rsid w:val="00C76A99"/>
    <w:rsid w:val="00C76F5F"/>
    <w:rsid w:val="00C80D43"/>
    <w:rsid w:val="00C81560"/>
    <w:rsid w:val="00C81C5F"/>
    <w:rsid w:val="00C81D79"/>
    <w:rsid w:val="00C82139"/>
    <w:rsid w:val="00C82963"/>
    <w:rsid w:val="00C84F79"/>
    <w:rsid w:val="00C86C12"/>
    <w:rsid w:val="00C87622"/>
    <w:rsid w:val="00C87626"/>
    <w:rsid w:val="00C8776C"/>
    <w:rsid w:val="00C87896"/>
    <w:rsid w:val="00C87E19"/>
    <w:rsid w:val="00C9175B"/>
    <w:rsid w:val="00C91C8D"/>
    <w:rsid w:val="00C91D73"/>
    <w:rsid w:val="00C9235F"/>
    <w:rsid w:val="00C93AE0"/>
    <w:rsid w:val="00C955B9"/>
    <w:rsid w:val="00C956BF"/>
    <w:rsid w:val="00C959B9"/>
    <w:rsid w:val="00C95D96"/>
    <w:rsid w:val="00CA00A0"/>
    <w:rsid w:val="00CA02D6"/>
    <w:rsid w:val="00CA0984"/>
    <w:rsid w:val="00CA12B2"/>
    <w:rsid w:val="00CA14FB"/>
    <w:rsid w:val="00CA1528"/>
    <w:rsid w:val="00CA239F"/>
    <w:rsid w:val="00CA23E2"/>
    <w:rsid w:val="00CA2435"/>
    <w:rsid w:val="00CA2F20"/>
    <w:rsid w:val="00CA3464"/>
    <w:rsid w:val="00CA3D3F"/>
    <w:rsid w:val="00CA53C9"/>
    <w:rsid w:val="00CA5946"/>
    <w:rsid w:val="00CA5B7C"/>
    <w:rsid w:val="00CA61B9"/>
    <w:rsid w:val="00CA67B2"/>
    <w:rsid w:val="00CA6CC6"/>
    <w:rsid w:val="00CA6E64"/>
    <w:rsid w:val="00CA72B5"/>
    <w:rsid w:val="00CB03F7"/>
    <w:rsid w:val="00CB091C"/>
    <w:rsid w:val="00CB0B86"/>
    <w:rsid w:val="00CB0DA2"/>
    <w:rsid w:val="00CB112D"/>
    <w:rsid w:val="00CB1693"/>
    <w:rsid w:val="00CB197A"/>
    <w:rsid w:val="00CB1C7A"/>
    <w:rsid w:val="00CB3BA6"/>
    <w:rsid w:val="00CB4CA8"/>
    <w:rsid w:val="00CB5616"/>
    <w:rsid w:val="00CB5FFF"/>
    <w:rsid w:val="00CB71EE"/>
    <w:rsid w:val="00CC0CF9"/>
    <w:rsid w:val="00CC2504"/>
    <w:rsid w:val="00CC2926"/>
    <w:rsid w:val="00CC2B17"/>
    <w:rsid w:val="00CC320E"/>
    <w:rsid w:val="00CC3AC6"/>
    <w:rsid w:val="00CC3EB0"/>
    <w:rsid w:val="00CC4C10"/>
    <w:rsid w:val="00CC4D69"/>
    <w:rsid w:val="00CC52C1"/>
    <w:rsid w:val="00CC549D"/>
    <w:rsid w:val="00CC5A32"/>
    <w:rsid w:val="00CC5E0C"/>
    <w:rsid w:val="00CC6686"/>
    <w:rsid w:val="00CC68C8"/>
    <w:rsid w:val="00CC6E4A"/>
    <w:rsid w:val="00CC7D94"/>
    <w:rsid w:val="00CC7FA8"/>
    <w:rsid w:val="00CD0905"/>
    <w:rsid w:val="00CD198A"/>
    <w:rsid w:val="00CD23EA"/>
    <w:rsid w:val="00CD23F8"/>
    <w:rsid w:val="00CD25F1"/>
    <w:rsid w:val="00CD2DE5"/>
    <w:rsid w:val="00CD3326"/>
    <w:rsid w:val="00CD3C76"/>
    <w:rsid w:val="00CD4047"/>
    <w:rsid w:val="00CD437D"/>
    <w:rsid w:val="00CD467F"/>
    <w:rsid w:val="00CD4A6F"/>
    <w:rsid w:val="00CD53DE"/>
    <w:rsid w:val="00CD56E8"/>
    <w:rsid w:val="00CD6FE8"/>
    <w:rsid w:val="00CD7774"/>
    <w:rsid w:val="00CD7A8A"/>
    <w:rsid w:val="00CE0C3A"/>
    <w:rsid w:val="00CE15B7"/>
    <w:rsid w:val="00CE1661"/>
    <w:rsid w:val="00CE169F"/>
    <w:rsid w:val="00CE2861"/>
    <w:rsid w:val="00CE3159"/>
    <w:rsid w:val="00CE34FE"/>
    <w:rsid w:val="00CE4481"/>
    <w:rsid w:val="00CE497B"/>
    <w:rsid w:val="00CE4E5F"/>
    <w:rsid w:val="00CE615B"/>
    <w:rsid w:val="00CE6BFA"/>
    <w:rsid w:val="00CE6EB3"/>
    <w:rsid w:val="00CF0C10"/>
    <w:rsid w:val="00CF1086"/>
    <w:rsid w:val="00CF15BB"/>
    <w:rsid w:val="00CF1E9F"/>
    <w:rsid w:val="00CF2285"/>
    <w:rsid w:val="00CF25FC"/>
    <w:rsid w:val="00CF3A27"/>
    <w:rsid w:val="00CF425D"/>
    <w:rsid w:val="00CF4293"/>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436"/>
    <w:rsid w:val="00D10D52"/>
    <w:rsid w:val="00D11B0F"/>
    <w:rsid w:val="00D1263D"/>
    <w:rsid w:val="00D135C5"/>
    <w:rsid w:val="00D13774"/>
    <w:rsid w:val="00D13F14"/>
    <w:rsid w:val="00D14606"/>
    <w:rsid w:val="00D148F4"/>
    <w:rsid w:val="00D14C31"/>
    <w:rsid w:val="00D14F90"/>
    <w:rsid w:val="00D15608"/>
    <w:rsid w:val="00D15C51"/>
    <w:rsid w:val="00D16597"/>
    <w:rsid w:val="00D17D59"/>
    <w:rsid w:val="00D17E8D"/>
    <w:rsid w:val="00D17EDE"/>
    <w:rsid w:val="00D20955"/>
    <w:rsid w:val="00D2110E"/>
    <w:rsid w:val="00D22A71"/>
    <w:rsid w:val="00D22A76"/>
    <w:rsid w:val="00D231D3"/>
    <w:rsid w:val="00D2377E"/>
    <w:rsid w:val="00D23ACD"/>
    <w:rsid w:val="00D2465E"/>
    <w:rsid w:val="00D24701"/>
    <w:rsid w:val="00D247F2"/>
    <w:rsid w:val="00D24EC7"/>
    <w:rsid w:val="00D25438"/>
    <w:rsid w:val="00D25931"/>
    <w:rsid w:val="00D2675F"/>
    <w:rsid w:val="00D2691F"/>
    <w:rsid w:val="00D2693B"/>
    <w:rsid w:val="00D271C5"/>
    <w:rsid w:val="00D274FA"/>
    <w:rsid w:val="00D30374"/>
    <w:rsid w:val="00D31ED5"/>
    <w:rsid w:val="00D320EC"/>
    <w:rsid w:val="00D32956"/>
    <w:rsid w:val="00D32BF2"/>
    <w:rsid w:val="00D32CD7"/>
    <w:rsid w:val="00D3325F"/>
    <w:rsid w:val="00D33A31"/>
    <w:rsid w:val="00D33B43"/>
    <w:rsid w:val="00D33D76"/>
    <w:rsid w:val="00D34229"/>
    <w:rsid w:val="00D36132"/>
    <w:rsid w:val="00D36722"/>
    <w:rsid w:val="00D3696F"/>
    <w:rsid w:val="00D40DD1"/>
    <w:rsid w:val="00D40FB1"/>
    <w:rsid w:val="00D424BC"/>
    <w:rsid w:val="00D434B4"/>
    <w:rsid w:val="00D43CC3"/>
    <w:rsid w:val="00D43FA7"/>
    <w:rsid w:val="00D4422F"/>
    <w:rsid w:val="00D44EF9"/>
    <w:rsid w:val="00D45027"/>
    <w:rsid w:val="00D45733"/>
    <w:rsid w:val="00D45852"/>
    <w:rsid w:val="00D45AE2"/>
    <w:rsid w:val="00D45BA3"/>
    <w:rsid w:val="00D47595"/>
    <w:rsid w:val="00D4791D"/>
    <w:rsid w:val="00D507E9"/>
    <w:rsid w:val="00D513D8"/>
    <w:rsid w:val="00D51918"/>
    <w:rsid w:val="00D51BC9"/>
    <w:rsid w:val="00D52343"/>
    <w:rsid w:val="00D535EA"/>
    <w:rsid w:val="00D53C1D"/>
    <w:rsid w:val="00D53CCF"/>
    <w:rsid w:val="00D54DC2"/>
    <w:rsid w:val="00D5560F"/>
    <w:rsid w:val="00D5621B"/>
    <w:rsid w:val="00D5698D"/>
    <w:rsid w:val="00D57319"/>
    <w:rsid w:val="00D57542"/>
    <w:rsid w:val="00D57E6B"/>
    <w:rsid w:val="00D60AE6"/>
    <w:rsid w:val="00D614C3"/>
    <w:rsid w:val="00D62503"/>
    <w:rsid w:val="00D626E0"/>
    <w:rsid w:val="00D6286F"/>
    <w:rsid w:val="00D6441F"/>
    <w:rsid w:val="00D64AA1"/>
    <w:rsid w:val="00D65079"/>
    <w:rsid w:val="00D6531C"/>
    <w:rsid w:val="00D65398"/>
    <w:rsid w:val="00D65DC2"/>
    <w:rsid w:val="00D66745"/>
    <w:rsid w:val="00D6718F"/>
    <w:rsid w:val="00D67393"/>
    <w:rsid w:val="00D673DE"/>
    <w:rsid w:val="00D673FC"/>
    <w:rsid w:val="00D678D7"/>
    <w:rsid w:val="00D701CF"/>
    <w:rsid w:val="00D70D63"/>
    <w:rsid w:val="00D710CD"/>
    <w:rsid w:val="00D7138B"/>
    <w:rsid w:val="00D71B0F"/>
    <w:rsid w:val="00D72985"/>
    <w:rsid w:val="00D72F17"/>
    <w:rsid w:val="00D73CC3"/>
    <w:rsid w:val="00D740D9"/>
    <w:rsid w:val="00D746ED"/>
    <w:rsid w:val="00D755E6"/>
    <w:rsid w:val="00D7630F"/>
    <w:rsid w:val="00D765EC"/>
    <w:rsid w:val="00D80641"/>
    <w:rsid w:val="00D80791"/>
    <w:rsid w:val="00D81EA7"/>
    <w:rsid w:val="00D8302D"/>
    <w:rsid w:val="00D83B37"/>
    <w:rsid w:val="00D83D02"/>
    <w:rsid w:val="00D84D0A"/>
    <w:rsid w:val="00D85675"/>
    <w:rsid w:val="00D8584D"/>
    <w:rsid w:val="00D86312"/>
    <w:rsid w:val="00D87150"/>
    <w:rsid w:val="00D876B1"/>
    <w:rsid w:val="00D878B9"/>
    <w:rsid w:val="00D9055D"/>
    <w:rsid w:val="00D906A9"/>
    <w:rsid w:val="00D920C8"/>
    <w:rsid w:val="00D92505"/>
    <w:rsid w:val="00D92A6B"/>
    <w:rsid w:val="00D92C40"/>
    <w:rsid w:val="00D92E55"/>
    <w:rsid w:val="00D93BED"/>
    <w:rsid w:val="00D94800"/>
    <w:rsid w:val="00D95242"/>
    <w:rsid w:val="00D957FD"/>
    <w:rsid w:val="00D96055"/>
    <w:rsid w:val="00D96781"/>
    <w:rsid w:val="00D96FB4"/>
    <w:rsid w:val="00D97162"/>
    <w:rsid w:val="00D97596"/>
    <w:rsid w:val="00DA0075"/>
    <w:rsid w:val="00DA0CB2"/>
    <w:rsid w:val="00DA0F92"/>
    <w:rsid w:val="00DA1C9D"/>
    <w:rsid w:val="00DA2381"/>
    <w:rsid w:val="00DA29F2"/>
    <w:rsid w:val="00DA2C56"/>
    <w:rsid w:val="00DA3F1F"/>
    <w:rsid w:val="00DA47A5"/>
    <w:rsid w:val="00DA50C2"/>
    <w:rsid w:val="00DA5EBB"/>
    <w:rsid w:val="00DA7030"/>
    <w:rsid w:val="00DA7117"/>
    <w:rsid w:val="00DA7167"/>
    <w:rsid w:val="00DA7229"/>
    <w:rsid w:val="00DA729A"/>
    <w:rsid w:val="00DB1592"/>
    <w:rsid w:val="00DB1AD6"/>
    <w:rsid w:val="00DB2209"/>
    <w:rsid w:val="00DB367F"/>
    <w:rsid w:val="00DB3BC5"/>
    <w:rsid w:val="00DB42FD"/>
    <w:rsid w:val="00DB4D8E"/>
    <w:rsid w:val="00DB4F48"/>
    <w:rsid w:val="00DB5B6D"/>
    <w:rsid w:val="00DB613F"/>
    <w:rsid w:val="00DB69BC"/>
    <w:rsid w:val="00DB6C12"/>
    <w:rsid w:val="00DB6ECE"/>
    <w:rsid w:val="00DB7BCA"/>
    <w:rsid w:val="00DC01C3"/>
    <w:rsid w:val="00DC0AD6"/>
    <w:rsid w:val="00DC0C44"/>
    <w:rsid w:val="00DC1DB7"/>
    <w:rsid w:val="00DC28EE"/>
    <w:rsid w:val="00DC2C8A"/>
    <w:rsid w:val="00DC32F2"/>
    <w:rsid w:val="00DC3513"/>
    <w:rsid w:val="00DC3789"/>
    <w:rsid w:val="00DC5CBE"/>
    <w:rsid w:val="00DC5CEE"/>
    <w:rsid w:val="00DC6390"/>
    <w:rsid w:val="00DC6F66"/>
    <w:rsid w:val="00DC7FC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F62"/>
    <w:rsid w:val="00DE3875"/>
    <w:rsid w:val="00DE39BC"/>
    <w:rsid w:val="00DE3B97"/>
    <w:rsid w:val="00DE409A"/>
    <w:rsid w:val="00DE41FA"/>
    <w:rsid w:val="00DE602B"/>
    <w:rsid w:val="00DE64CE"/>
    <w:rsid w:val="00DE6D7E"/>
    <w:rsid w:val="00DE6D8B"/>
    <w:rsid w:val="00DE6DDB"/>
    <w:rsid w:val="00DE7CA6"/>
    <w:rsid w:val="00DE7CE8"/>
    <w:rsid w:val="00DE7F70"/>
    <w:rsid w:val="00DF05A0"/>
    <w:rsid w:val="00DF0620"/>
    <w:rsid w:val="00DF0D77"/>
    <w:rsid w:val="00DF22F2"/>
    <w:rsid w:val="00DF285B"/>
    <w:rsid w:val="00DF3F1B"/>
    <w:rsid w:val="00DF4AA8"/>
    <w:rsid w:val="00DF535D"/>
    <w:rsid w:val="00DF55E4"/>
    <w:rsid w:val="00DF61FE"/>
    <w:rsid w:val="00DF6785"/>
    <w:rsid w:val="00DF7A4C"/>
    <w:rsid w:val="00DF7CF4"/>
    <w:rsid w:val="00E003EE"/>
    <w:rsid w:val="00E01887"/>
    <w:rsid w:val="00E019FE"/>
    <w:rsid w:val="00E01DF9"/>
    <w:rsid w:val="00E0249A"/>
    <w:rsid w:val="00E026C7"/>
    <w:rsid w:val="00E0274C"/>
    <w:rsid w:val="00E03DE5"/>
    <w:rsid w:val="00E05A2B"/>
    <w:rsid w:val="00E05BC8"/>
    <w:rsid w:val="00E0606C"/>
    <w:rsid w:val="00E0654B"/>
    <w:rsid w:val="00E06641"/>
    <w:rsid w:val="00E073A8"/>
    <w:rsid w:val="00E075DD"/>
    <w:rsid w:val="00E1045C"/>
    <w:rsid w:val="00E1048B"/>
    <w:rsid w:val="00E10F2A"/>
    <w:rsid w:val="00E1122D"/>
    <w:rsid w:val="00E120A8"/>
    <w:rsid w:val="00E131F9"/>
    <w:rsid w:val="00E13A19"/>
    <w:rsid w:val="00E1586A"/>
    <w:rsid w:val="00E15886"/>
    <w:rsid w:val="00E15A39"/>
    <w:rsid w:val="00E161EB"/>
    <w:rsid w:val="00E17650"/>
    <w:rsid w:val="00E20013"/>
    <w:rsid w:val="00E2001E"/>
    <w:rsid w:val="00E20B38"/>
    <w:rsid w:val="00E2137D"/>
    <w:rsid w:val="00E2154B"/>
    <w:rsid w:val="00E21C49"/>
    <w:rsid w:val="00E22CF1"/>
    <w:rsid w:val="00E239EF"/>
    <w:rsid w:val="00E2428A"/>
    <w:rsid w:val="00E25859"/>
    <w:rsid w:val="00E261FB"/>
    <w:rsid w:val="00E26AB8"/>
    <w:rsid w:val="00E274AF"/>
    <w:rsid w:val="00E27A80"/>
    <w:rsid w:val="00E27D57"/>
    <w:rsid w:val="00E27EF4"/>
    <w:rsid w:val="00E305B9"/>
    <w:rsid w:val="00E30912"/>
    <w:rsid w:val="00E30E2C"/>
    <w:rsid w:val="00E32439"/>
    <w:rsid w:val="00E33AB9"/>
    <w:rsid w:val="00E343BE"/>
    <w:rsid w:val="00E34507"/>
    <w:rsid w:val="00E34F94"/>
    <w:rsid w:val="00E35067"/>
    <w:rsid w:val="00E35311"/>
    <w:rsid w:val="00E35779"/>
    <w:rsid w:val="00E3655B"/>
    <w:rsid w:val="00E365BA"/>
    <w:rsid w:val="00E366A0"/>
    <w:rsid w:val="00E37643"/>
    <w:rsid w:val="00E401C8"/>
    <w:rsid w:val="00E408D0"/>
    <w:rsid w:val="00E40C60"/>
    <w:rsid w:val="00E41702"/>
    <w:rsid w:val="00E42452"/>
    <w:rsid w:val="00E43F0C"/>
    <w:rsid w:val="00E443A6"/>
    <w:rsid w:val="00E44743"/>
    <w:rsid w:val="00E50222"/>
    <w:rsid w:val="00E503D2"/>
    <w:rsid w:val="00E52B16"/>
    <w:rsid w:val="00E52F8F"/>
    <w:rsid w:val="00E53627"/>
    <w:rsid w:val="00E54080"/>
    <w:rsid w:val="00E54899"/>
    <w:rsid w:val="00E54953"/>
    <w:rsid w:val="00E55482"/>
    <w:rsid w:val="00E554E7"/>
    <w:rsid w:val="00E5556D"/>
    <w:rsid w:val="00E565A4"/>
    <w:rsid w:val="00E56D0A"/>
    <w:rsid w:val="00E56E50"/>
    <w:rsid w:val="00E612A2"/>
    <w:rsid w:val="00E61363"/>
    <w:rsid w:val="00E620D2"/>
    <w:rsid w:val="00E6243D"/>
    <w:rsid w:val="00E62E49"/>
    <w:rsid w:val="00E64143"/>
    <w:rsid w:val="00E6562E"/>
    <w:rsid w:val="00E65DFF"/>
    <w:rsid w:val="00E66AA4"/>
    <w:rsid w:val="00E6739E"/>
    <w:rsid w:val="00E673F0"/>
    <w:rsid w:val="00E675D3"/>
    <w:rsid w:val="00E6785F"/>
    <w:rsid w:val="00E67FF4"/>
    <w:rsid w:val="00E70315"/>
    <w:rsid w:val="00E7082D"/>
    <w:rsid w:val="00E71025"/>
    <w:rsid w:val="00E7108F"/>
    <w:rsid w:val="00E71453"/>
    <w:rsid w:val="00E71976"/>
    <w:rsid w:val="00E7214C"/>
    <w:rsid w:val="00E732AC"/>
    <w:rsid w:val="00E73E1F"/>
    <w:rsid w:val="00E750D3"/>
    <w:rsid w:val="00E752DF"/>
    <w:rsid w:val="00E7533A"/>
    <w:rsid w:val="00E7567B"/>
    <w:rsid w:val="00E76231"/>
    <w:rsid w:val="00E76B95"/>
    <w:rsid w:val="00E76ED7"/>
    <w:rsid w:val="00E76FEF"/>
    <w:rsid w:val="00E77AB5"/>
    <w:rsid w:val="00E80249"/>
    <w:rsid w:val="00E80E66"/>
    <w:rsid w:val="00E8108F"/>
    <w:rsid w:val="00E81C36"/>
    <w:rsid w:val="00E82238"/>
    <w:rsid w:val="00E831A4"/>
    <w:rsid w:val="00E832D7"/>
    <w:rsid w:val="00E84A4F"/>
    <w:rsid w:val="00E84FBC"/>
    <w:rsid w:val="00E850C9"/>
    <w:rsid w:val="00E85837"/>
    <w:rsid w:val="00E86445"/>
    <w:rsid w:val="00E870A9"/>
    <w:rsid w:val="00E871CF"/>
    <w:rsid w:val="00E908C8"/>
    <w:rsid w:val="00E90926"/>
    <w:rsid w:val="00E90A7E"/>
    <w:rsid w:val="00E90D8E"/>
    <w:rsid w:val="00E91330"/>
    <w:rsid w:val="00E919DC"/>
    <w:rsid w:val="00E91D27"/>
    <w:rsid w:val="00E91D2C"/>
    <w:rsid w:val="00E932F4"/>
    <w:rsid w:val="00E9375F"/>
    <w:rsid w:val="00E93EB9"/>
    <w:rsid w:val="00E940C5"/>
    <w:rsid w:val="00E95F05"/>
    <w:rsid w:val="00E96069"/>
    <w:rsid w:val="00EA082C"/>
    <w:rsid w:val="00EA11EF"/>
    <w:rsid w:val="00EA1293"/>
    <w:rsid w:val="00EA1E00"/>
    <w:rsid w:val="00EA1FC6"/>
    <w:rsid w:val="00EA25DE"/>
    <w:rsid w:val="00EA3E60"/>
    <w:rsid w:val="00EA55C2"/>
    <w:rsid w:val="00EA5FE9"/>
    <w:rsid w:val="00EA65F9"/>
    <w:rsid w:val="00EA6D0B"/>
    <w:rsid w:val="00EA6D5C"/>
    <w:rsid w:val="00EA7069"/>
    <w:rsid w:val="00EA776B"/>
    <w:rsid w:val="00EB01C0"/>
    <w:rsid w:val="00EB20FD"/>
    <w:rsid w:val="00EB31E1"/>
    <w:rsid w:val="00EB3974"/>
    <w:rsid w:val="00EB41E2"/>
    <w:rsid w:val="00EB4DF3"/>
    <w:rsid w:val="00EB5059"/>
    <w:rsid w:val="00EB51A7"/>
    <w:rsid w:val="00EB5549"/>
    <w:rsid w:val="00EB63BA"/>
    <w:rsid w:val="00EB6AB9"/>
    <w:rsid w:val="00EB7038"/>
    <w:rsid w:val="00EB7045"/>
    <w:rsid w:val="00EB728D"/>
    <w:rsid w:val="00EB72FA"/>
    <w:rsid w:val="00EB7494"/>
    <w:rsid w:val="00EB75DD"/>
    <w:rsid w:val="00EB777C"/>
    <w:rsid w:val="00EC0413"/>
    <w:rsid w:val="00EC06C9"/>
    <w:rsid w:val="00EC07A6"/>
    <w:rsid w:val="00EC0C55"/>
    <w:rsid w:val="00EC13CF"/>
    <w:rsid w:val="00EC1D66"/>
    <w:rsid w:val="00EC442E"/>
    <w:rsid w:val="00EC46BE"/>
    <w:rsid w:val="00EC479E"/>
    <w:rsid w:val="00EC574B"/>
    <w:rsid w:val="00EC5F05"/>
    <w:rsid w:val="00EC6CFD"/>
    <w:rsid w:val="00EC7359"/>
    <w:rsid w:val="00EC771E"/>
    <w:rsid w:val="00ED187E"/>
    <w:rsid w:val="00ED1906"/>
    <w:rsid w:val="00ED210F"/>
    <w:rsid w:val="00ED31D9"/>
    <w:rsid w:val="00ED3D77"/>
    <w:rsid w:val="00ED639C"/>
    <w:rsid w:val="00EE011F"/>
    <w:rsid w:val="00EE07F0"/>
    <w:rsid w:val="00EE1697"/>
    <w:rsid w:val="00EE2A5E"/>
    <w:rsid w:val="00EE426B"/>
    <w:rsid w:val="00EE4A27"/>
    <w:rsid w:val="00EE5525"/>
    <w:rsid w:val="00EE6B1F"/>
    <w:rsid w:val="00EE73A4"/>
    <w:rsid w:val="00EE7F64"/>
    <w:rsid w:val="00EF055D"/>
    <w:rsid w:val="00EF067E"/>
    <w:rsid w:val="00EF0A07"/>
    <w:rsid w:val="00EF2FD7"/>
    <w:rsid w:val="00EF367F"/>
    <w:rsid w:val="00EF3C19"/>
    <w:rsid w:val="00EF502C"/>
    <w:rsid w:val="00EF5454"/>
    <w:rsid w:val="00EF5CA1"/>
    <w:rsid w:val="00EF624D"/>
    <w:rsid w:val="00EF636D"/>
    <w:rsid w:val="00F002FD"/>
    <w:rsid w:val="00F00432"/>
    <w:rsid w:val="00F018E0"/>
    <w:rsid w:val="00F01A70"/>
    <w:rsid w:val="00F01EBE"/>
    <w:rsid w:val="00F01FA1"/>
    <w:rsid w:val="00F02380"/>
    <w:rsid w:val="00F03246"/>
    <w:rsid w:val="00F04206"/>
    <w:rsid w:val="00F0457D"/>
    <w:rsid w:val="00F04804"/>
    <w:rsid w:val="00F04D58"/>
    <w:rsid w:val="00F0503A"/>
    <w:rsid w:val="00F05120"/>
    <w:rsid w:val="00F06A82"/>
    <w:rsid w:val="00F0751F"/>
    <w:rsid w:val="00F106C9"/>
    <w:rsid w:val="00F10C36"/>
    <w:rsid w:val="00F10ECB"/>
    <w:rsid w:val="00F112ED"/>
    <w:rsid w:val="00F113CA"/>
    <w:rsid w:val="00F11411"/>
    <w:rsid w:val="00F1166D"/>
    <w:rsid w:val="00F11AAB"/>
    <w:rsid w:val="00F12303"/>
    <w:rsid w:val="00F1364D"/>
    <w:rsid w:val="00F136C4"/>
    <w:rsid w:val="00F13EA4"/>
    <w:rsid w:val="00F165B8"/>
    <w:rsid w:val="00F16FDE"/>
    <w:rsid w:val="00F1747F"/>
    <w:rsid w:val="00F17C4B"/>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4029"/>
    <w:rsid w:val="00F344F7"/>
    <w:rsid w:val="00F351A4"/>
    <w:rsid w:val="00F3783F"/>
    <w:rsid w:val="00F40C53"/>
    <w:rsid w:val="00F41DAA"/>
    <w:rsid w:val="00F4234D"/>
    <w:rsid w:val="00F42D8E"/>
    <w:rsid w:val="00F43171"/>
    <w:rsid w:val="00F43A3F"/>
    <w:rsid w:val="00F441EF"/>
    <w:rsid w:val="00F44D30"/>
    <w:rsid w:val="00F4521C"/>
    <w:rsid w:val="00F4547C"/>
    <w:rsid w:val="00F455DB"/>
    <w:rsid w:val="00F45C01"/>
    <w:rsid w:val="00F46759"/>
    <w:rsid w:val="00F46BF3"/>
    <w:rsid w:val="00F46E58"/>
    <w:rsid w:val="00F47BD7"/>
    <w:rsid w:val="00F50456"/>
    <w:rsid w:val="00F5076A"/>
    <w:rsid w:val="00F51606"/>
    <w:rsid w:val="00F5170C"/>
    <w:rsid w:val="00F52749"/>
    <w:rsid w:val="00F52756"/>
    <w:rsid w:val="00F54EA7"/>
    <w:rsid w:val="00F55108"/>
    <w:rsid w:val="00F55561"/>
    <w:rsid w:val="00F56169"/>
    <w:rsid w:val="00F561F4"/>
    <w:rsid w:val="00F5654B"/>
    <w:rsid w:val="00F56D8C"/>
    <w:rsid w:val="00F56F6F"/>
    <w:rsid w:val="00F57538"/>
    <w:rsid w:val="00F5777A"/>
    <w:rsid w:val="00F57F30"/>
    <w:rsid w:val="00F57F9F"/>
    <w:rsid w:val="00F600B6"/>
    <w:rsid w:val="00F61AD2"/>
    <w:rsid w:val="00F61C6C"/>
    <w:rsid w:val="00F63DB7"/>
    <w:rsid w:val="00F63F80"/>
    <w:rsid w:val="00F641F3"/>
    <w:rsid w:val="00F64693"/>
    <w:rsid w:val="00F65135"/>
    <w:rsid w:val="00F654C0"/>
    <w:rsid w:val="00F656BA"/>
    <w:rsid w:val="00F6612D"/>
    <w:rsid w:val="00F663C2"/>
    <w:rsid w:val="00F66BDD"/>
    <w:rsid w:val="00F6728C"/>
    <w:rsid w:val="00F70231"/>
    <w:rsid w:val="00F703F7"/>
    <w:rsid w:val="00F70ECA"/>
    <w:rsid w:val="00F7107A"/>
    <w:rsid w:val="00F71785"/>
    <w:rsid w:val="00F7189E"/>
    <w:rsid w:val="00F718F3"/>
    <w:rsid w:val="00F726C8"/>
    <w:rsid w:val="00F73330"/>
    <w:rsid w:val="00F73828"/>
    <w:rsid w:val="00F739B1"/>
    <w:rsid w:val="00F74A83"/>
    <w:rsid w:val="00F74F14"/>
    <w:rsid w:val="00F751FA"/>
    <w:rsid w:val="00F75413"/>
    <w:rsid w:val="00F756FA"/>
    <w:rsid w:val="00F757FA"/>
    <w:rsid w:val="00F765F8"/>
    <w:rsid w:val="00F76B7F"/>
    <w:rsid w:val="00F77F04"/>
    <w:rsid w:val="00F77F5F"/>
    <w:rsid w:val="00F81756"/>
    <w:rsid w:val="00F8257D"/>
    <w:rsid w:val="00F83043"/>
    <w:rsid w:val="00F83B51"/>
    <w:rsid w:val="00F84349"/>
    <w:rsid w:val="00F848C5"/>
    <w:rsid w:val="00F84EFC"/>
    <w:rsid w:val="00F85A76"/>
    <w:rsid w:val="00F85B48"/>
    <w:rsid w:val="00F85BE1"/>
    <w:rsid w:val="00F85BFD"/>
    <w:rsid w:val="00F872DE"/>
    <w:rsid w:val="00F87565"/>
    <w:rsid w:val="00F87F13"/>
    <w:rsid w:val="00F90389"/>
    <w:rsid w:val="00F90595"/>
    <w:rsid w:val="00F9064A"/>
    <w:rsid w:val="00F90A57"/>
    <w:rsid w:val="00F914C0"/>
    <w:rsid w:val="00F91686"/>
    <w:rsid w:val="00F9169C"/>
    <w:rsid w:val="00F92211"/>
    <w:rsid w:val="00F926AF"/>
    <w:rsid w:val="00F938C2"/>
    <w:rsid w:val="00F95BFF"/>
    <w:rsid w:val="00F95F3E"/>
    <w:rsid w:val="00F967C2"/>
    <w:rsid w:val="00F96A72"/>
    <w:rsid w:val="00F96E83"/>
    <w:rsid w:val="00F97271"/>
    <w:rsid w:val="00FA0AEA"/>
    <w:rsid w:val="00FA1187"/>
    <w:rsid w:val="00FA1986"/>
    <w:rsid w:val="00FA1A32"/>
    <w:rsid w:val="00FA1AE3"/>
    <w:rsid w:val="00FA1B67"/>
    <w:rsid w:val="00FA291A"/>
    <w:rsid w:val="00FA3333"/>
    <w:rsid w:val="00FA51B8"/>
    <w:rsid w:val="00FA53C6"/>
    <w:rsid w:val="00FA5D2A"/>
    <w:rsid w:val="00FA65D9"/>
    <w:rsid w:val="00FA71B1"/>
    <w:rsid w:val="00FA74AF"/>
    <w:rsid w:val="00FA7EE2"/>
    <w:rsid w:val="00FB14BA"/>
    <w:rsid w:val="00FB17FD"/>
    <w:rsid w:val="00FB1C51"/>
    <w:rsid w:val="00FB1FB3"/>
    <w:rsid w:val="00FB2090"/>
    <w:rsid w:val="00FB24D8"/>
    <w:rsid w:val="00FB264B"/>
    <w:rsid w:val="00FB2BD8"/>
    <w:rsid w:val="00FB3951"/>
    <w:rsid w:val="00FB3AC4"/>
    <w:rsid w:val="00FB3E8A"/>
    <w:rsid w:val="00FB5619"/>
    <w:rsid w:val="00FB5A42"/>
    <w:rsid w:val="00FB72DD"/>
    <w:rsid w:val="00FB7303"/>
    <w:rsid w:val="00FB73BF"/>
    <w:rsid w:val="00FC002E"/>
    <w:rsid w:val="00FC11C0"/>
    <w:rsid w:val="00FC19C7"/>
    <w:rsid w:val="00FC331F"/>
    <w:rsid w:val="00FC47E1"/>
    <w:rsid w:val="00FC498C"/>
    <w:rsid w:val="00FC5424"/>
    <w:rsid w:val="00FC5AFA"/>
    <w:rsid w:val="00FC6AA1"/>
    <w:rsid w:val="00FC79A1"/>
    <w:rsid w:val="00FC7E20"/>
    <w:rsid w:val="00FD1AD0"/>
    <w:rsid w:val="00FD2079"/>
    <w:rsid w:val="00FD2A46"/>
    <w:rsid w:val="00FD371E"/>
    <w:rsid w:val="00FD511B"/>
    <w:rsid w:val="00FD520F"/>
    <w:rsid w:val="00FD53C8"/>
    <w:rsid w:val="00FD599D"/>
    <w:rsid w:val="00FD6394"/>
    <w:rsid w:val="00FD6E64"/>
    <w:rsid w:val="00FD7C81"/>
    <w:rsid w:val="00FE02FC"/>
    <w:rsid w:val="00FE0B4F"/>
    <w:rsid w:val="00FE1DAE"/>
    <w:rsid w:val="00FE26BD"/>
    <w:rsid w:val="00FE43BB"/>
    <w:rsid w:val="00FE5181"/>
    <w:rsid w:val="00FE5466"/>
    <w:rsid w:val="00FE58D5"/>
    <w:rsid w:val="00FE5E02"/>
    <w:rsid w:val="00FE5FE6"/>
    <w:rsid w:val="00FE6F21"/>
    <w:rsid w:val="00FE75F7"/>
    <w:rsid w:val="00FE7EC5"/>
    <w:rsid w:val="00FF06CA"/>
    <w:rsid w:val="00FF0E74"/>
    <w:rsid w:val="00FF241C"/>
    <w:rsid w:val="00FF27EE"/>
    <w:rsid w:val="00FF2D14"/>
    <w:rsid w:val="00FF3994"/>
    <w:rsid w:val="00FF4804"/>
    <w:rsid w:val="00FF531A"/>
    <w:rsid w:val="00FF5593"/>
    <w:rsid w:val="00FF64E9"/>
    <w:rsid w:val="00FF7030"/>
    <w:rsid w:val="00FF7703"/>
    <w:rsid w:val="00FF7984"/>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1B315A"/>
    <w:rsid w:val="292B32AD"/>
    <w:rsid w:val="29F5CC16"/>
    <w:rsid w:val="2B1F2771"/>
    <w:rsid w:val="2D39A516"/>
    <w:rsid w:val="2DAAA911"/>
    <w:rsid w:val="2DB1552A"/>
    <w:rsid w:val="2DDBC528"/>
    <w:rsid w:val="2F28A366"/>
    <w:rsid w:val="3292571E"/>
    <w:rsid w:val="341BF558"/>
    <w:rsid w:val="342D46A9"/>
    <w:rsid w:val="35E27791"/>
    <w:rsid w:val="37360E59"/>
    <w:rsid w:val="374A76FE"/>
    <w:rsid w:val="37CE3747"/>
    <w:rsid w:val="39022D00"/>
    <w:rsid w:val="397A1B7B"/>
    <w:rsid w:val="3A9D5528"/>
    <w:rsid w:val="3BB22C70"/>
    <w:rsid w:val="3C70D292"/>
    <w:rsid w:val="3E07E8F2"/>
    <w:rsid w:val="3E388586"/>
    <w:rsid w:val="3E7A70B6"/>
    <w:rsid w:val="3E88D57F"/>
    <w:rsid w:val="3ED44E99"/>
    <w:rsid w:val="40981B9A"/>
    <w:rsid w:val="413C4580"/>
    <w:rsid w:val="41958F09"/>
    <w:rsid w:val="42234A39"/>
    <w:rsid w:val="4242E858"/>
    <w:rsid w:val="44600FB9"/>
    <w:rsid w:val="447CF1EE"/>
    <w:rsid w:val="448F1C9B"/>
    <w:rsid w:val="463D37F7"/>
    <w:rsid w:val="46736F78"/>
    <w:rsid w:val="46AA784A"/>
    <w:rsid w:val="472E5696"/>
    <w:rsid w:val="472FFEBA"/>
    <w:rsid w:val="48947A01"/>
    <w:rsid w:val="4951C0EF"/>
    <w:rsid w:val="4AC49EF5"/>
    <w:rsid w:val="4B0A5D21"/>
    <w:rsid w:val="4D65422C"/>
    <w:rsid w:val="4DDA615C"/>
    <w:rsid w:val="5226FF4F"/>
    <w:rsid w:val="54656C48"/>
    <w:rsid w:val="553B7284"/>
    <w:rsid w:val="55571C7E"/>
    <w:rsid w:val="55CB42A9"/>
    <w:rsid w:val="565F224E"/>
    <w:rsid w:val="56C06537"/>
    <w:rsid w:val="572184A3"/>
    <w:rsid w:val="58C835D0"/>
    <w:rsid w:val="594F07A8"/>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B8BE9E88-01AA-4FAE-87B3-90FD9837C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 11 pt Char,Before:  6 pt Char,After:  0 pt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qFormat/>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5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4"/>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5"/>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251400917">
      <w:bodyDiv w:val="1"/>
      <w:marLeft w:val="0"/>
      <w:marRight w:val="0"/>
      <w:marTop w:val="0"/>
      <w:marBottom w:val="0"/>
      <w:divBdr>
        <w:top w:val="none" w:sz="0" w:space="0" w:color="auto"/>
        <w:left w:val="none" w:sz="0" w:space="0" w:color="auto"/>
        <w:bottom w:val="none" w:sz="0" w:space="0" w:color="auto"/>
        <w:right w:val="none" w:sz="0" w:space="0" w:color="auto"/>
      </w:divBdr>
    </w:div>
    <w:div w:id="286618956">
      <w:bodyDiv w:val="1"/>
      <w:marLeft w:val="0"/>
      <w:marRight w:val="0"/>
      <w:marTop w:val="0"/>
      <w:marBottom w:val="0"/>
      <w:divBdr>
        <w:top w:val="none" w:sz="0" w:space="0" w:color="auto"/>
        <w:left w:val="none" w:sz="0" w:space="0" w:color="auto"/>
        <w:bottom w:val="none" w:sz="0" w:space="0" w:color="auto"/>
        <w:right w:val="none" w:sz="0" w:space="0" w:color="auto"/>
      </w:divBdr>
    </w:div>
    <w:div w:id="576599962">
      <w:bodyDiv w:val="1"/>
      <w:marLeft w:val="0"/>
      <w:marRight w:val="0"/>
      <w:marTop w:val="0"/>
      <w:marBottom w:val="0"/>
      <w:divBdr>
        <w:top w:val="none" w:sz="0" w:space="0" w:color="auto"/>
        <w:left w:val="none" w:sz="0" w:space="0" w:color="auto"/>
        <w:bottom w:val="none" w:sz="0" w:space="0" w:color="auto"/>
        <w:right w:val="none" w:sz="0" w:space="0" w:color="auto"/>
      </w:divBdr>
    </w:div>
    <w:div w:id="601184535">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896278481">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222132204">
      <w:bodyDiv w:val="1"/>
      <w:marLeft w:val="0"/>
      <w:marRight w:val="0"/>
      <w:marTop w:val="0"/>
      <w:marBottom w:val="0"/>
      <w:divBdr>
        <w:top w:val="none" w:sz="0" w:space="0" w:color="auto"/>
        <w:left w:val="none" w:sz="0" w:space="0" w:color="auto"/>
        <w:bottom w:val="none" w:sz="0" w:space="0" w:color="auto"/>
        <w:right w:val="none" w:sz="0" w:space="0" w:color="auto"/>
      </w:divBdr>
    </w:div>
    <w:div w:id="1318345132">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 w:id="1553034428">
      <w:bodyDiv w:val="1"/>
      <w:marLeft w:val="0"/>
      <w:marRight w:val="0"/>
      <w:marTop w:val="0"/>
      <w:marBottom w:val="0"/>
      <w:divBdr>
        <w:top w:val="none" w:sz="0" w:space="0" w:color="auto"/>
        <w:left w:val="none" w:sz="0" w:space="0" w:color="auto"/>
        <w:bottom w:val="none" w:sz="0" w:space="0" w:color="auto"/>
        <w:right w:val="none" w:sz="0" w:space="0" w:color="auto"/>
      </w:divBdr>
    </w:div>
    <w:div w:id="1661882421">
      <w:bodyDiv w:val="1"/>
      <w:marLeft w:val="0"/>
      <w:marRight w:val="0"/>
      <w:marTop w:val="0"/>
      <w:marBottom w:val="0"/>
      <w:divBdr>
        <w:top w:val="none" w:sz="0" w:space="0" w:color="auto"/>
        <w:left w:val="none" w:sz="0" w:space="0" w:color="auto"/>
        <w:bottom w:val="none" w:sz="0" w:space="0" w:color="auto"/>
        <w:right w:val="none" w:sz="0" w:space="0" w:color="auto"/>
      </w:divBdr>
    </w:div>
    <w:div w:id="195659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RBI5PAMIO524-1616901215-60655</_dlc_DocId>
    <_dlc_DocIdUrl xmlns="71c5aaf6-e6ce-465b-b873-5148d2a4c105">
      <Url>https://nokia.sharepoint.com/sites/gxp/_layouts/15/DocIdRedir.aspx?ID=RBI5PAMIO524-1616901215-60655</Url>
      <Description>RBI5PAMIO524-1616901215-60655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2.xml><?xml version="1.0" encoding="utf-8"?>
<ds:datastoreItem xmlns:ds="http://schemas.openxmlformats.org/officeDocument/2006/customXml" ds:itemID="{515361AF-34A4-4E3D-B9E6-BAF4DDF9A821}">
  <ds:schemaRefs>
    <ds:schemaRef ds:uri="Microsoft.SharePoint.Taxonomy.ContentTypeSync"/>
  </ds:schemaRefs>
</ds:datastoreItem>
</file>

<file path=customXml/itemProps3.xml><?xml version="1.0" encoding="utf-8"?>
<ds:datastoreItem xmlns:ds="http://schemas.openxmlformats.org/officeDocument/2006/customXml" ds:itemID="{D5945979-1034-4363-A1F9-5BFE3D9D9FBC}">
  <ds:schemaRefs>
    <ds:schemaRef ds:uri="http://www.w3.org/XML/1998/namespace"/>
    <ds:schemaRef ds:uri="http://purl.org/dc/dcmitype/"/>
    <ds:schemaRef ds:uri="http://schemas.microsoft.com/office/2006/documentManagement/types"/>
    <ds:schemaRef ds:uri="http://schemas.microsoft.com/office/2006/metadata/properties"/>
    <ds:schemaRef ds:uri="http://schemas.microsoft.com/office/infopath/2007/PartnerControls"/>
    <ds:schemaRef ds:uri="http://purl.org/dc/elements/1.1/"/>
    <ds:schemaRef ds:uri="7275bb01-7583-478d-bc14-e839a2dd5989"/>
    <ds:schemaRef ds:uri="http://schemas.openxmlformats.org/package/2006/metadata/core-properties"/>
    <ds:schemaRef ds:uri="3f2ce089-3858-4176-9a21-a30f9204848e"/>
    <ds:schemaRef ds:uri="71c5aaf6-e6ce-465b-b873-5148d2a4c105"/>
    <ds:schemaRef ds:uri="http://purl.org/dc/terms/"/>
  </ds:schemaRefs>
</ds:datastoreItem>
</file>

<file path=customXml/itemProps4.xml><?xml version="1.0" encoding="utf-8"?>
<ds:datastoreItem xmlns:ds="http://schemas.openxmlformats.org/officeDocument/2006/customXml" ds:itemID="{008AC9E4-76B1-4193-AB6A-54B18C9145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13375E-7250-4329-9B6A-E43186AC2243}">
  <ds:schemaRefs>
    <ds:schemaRef ds:uri="http://schemas.microsoft.com/sharepoint/events"/>
  </ds:schemaRefs>
</ds:datastoreItem>
</file>

<file path=customXml/itemProps6.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1234</Words>
  <Characters>6517</Characters>
  <Application>Microsoft Office Word</Application>
  <DocSecurity>0</DocSecurity>
  <Lines>116</Lines>
  <Paragraphs>59</Paragraphs>
  <ScaleCrop>false</ScaleCrop>
  <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12</cp:revision>
  <dcterms:created xsi:type="dcterms:W3CDTF">2025-11-07T14:21:00Z</dcterms:created>
  <dcterms:modified xsi:type="dcterms:W3CDTF">2025-11-07T14:41:00Z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d7fc41b6-481f-4aa1-8f5e-6b47b3260848</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